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87B5D" w:rsidR="00787B5D" w:rsidP="34A6EE25" w:rsidRDefault="00787B5D" w14:paraId="289B752D" w14:textId="400A70CA">
      <w:pPr>
        <w:spacing w:before="100" w:beforeAutospacing="1" w:after="100" w:afterAutospacing="1" w:line="300" w:lineRule="atLeast"/>
        <w:rPr>
          <w:rFonts w:ascii="Segoe UI" w:hAnsi="Segoe UI" w:eastAsia="Times New Roman" w:cs="Segoe UI"/>
          <w:b/>
          <w:bCs/>
          <w:kern w:val="0"/>
          <w:sz w:val="36"/>
          <w:szCs w:val="36"/>
          <w:lang w:eastAsia="nl-NL"/>
          <w14:ligatures w14:val="none"/>
        </w:rPr>
      </w:pPr>
      <w:proofErr w:type="gramStart"/>
      <w:r w:rsidRPr="16EF7DB9">
        <w:rPr>
          <w:rFonts w:ascii="Segoe UI" w:hAnsi="Segoe UI" w:eastAsia="Times New Roman" w:cs="Segoe UI"/>
          <w:b/>
          <w:bCs/>
          <w:i/>
          <w:iCs/>
          <w:kern w:val="36"/>
          <w:sz w:val="28"/>
          <w:szCs w:val="28"/>
          <w:lang w:eastAsia="nl-NL"/>
          <w14:ligatures w14:val="none"/>
        </w:rPr>
        <w:t>Nieuwsbericht  –</w:t>
      </w:r>
      <w:proofErr w:type="gramEnd"/>
      <w:r w:rsidRPr="16EF7DB9">
        <w:rPr>
          <w:rFonts w:ascii="Segoe UI" w:hAnsi="Segoe UI" w:eastAsia="Times New Roman" w:cs="Segoe UI"/>
          <w:b/>
          <w:bCs/>
          <w:i/>
          <w:iCs/>
          <w:kern w:val="36"/>
          <w:sz w:val="28"/>
          <w:szCs w:val="28"/>
          <w:lang w:eastAsia="nl-NL"/>
          <w14:ligatures w14:val="none"/>
        </w:rPr>
        <w:t xml:space="preserve"> gericht </w:t>
      </w:r>
      <w:r w:rsidRPr="16EF7DB9" w:rsidR="0EEDCCBE">
        <w:rPr>
          <w:rFonts w:ascii="Segoe UI" w:hAnsi="Segoe UI" w:eastAsia="Times New Roman" w:cs="Segoe UI"/>
          <w:b/>
          <w:bCs/>
          <w:i/>
          <w:iCs/>
          <w:kern w:val="36"/>
          <w:sz w:val="28"/>
          <w:szCs w:val="28"/>
          <w:lang w:eastAsia="nl-NL"/>
          <w14:ligatures w14:val="none"/>
        </w:rPr>
        <w:t>b</w:t>
      </w:r>
      <w:r w:rsidRPr="16EF7DB9">
        <w:rPr>
          <w:rFonts w:ascii="Segoe UI" w:hAnsi="Segoe UI" w:eastAsia="Times New Roman" w:cs="Segoe UI"/>
          <w:b/>
          <w:bCs/>
          <w:i/>
          <w:iCs/>
          <w:kern w:val="36"/>
          <w:sz w:val="28"/>
          <w:szCs w:val="28"/>
          <w:lang w:eastAsia="nl-NL"/>
          <w14:ligatures w14:val="none"/>
        </w:rPr>
        <w:t>edrijven</w:t>
      </w:r>
      <w:r>
        <w:br/>
      </w:r>
      <w:r>
        <w:br/>
      </w:r>
      <w:r w:rsidRPr="00787B5D">
        <w:rPr>
          <w:rFonts w:ascii="Segoe UI" w:hAnsi="Segoe UI" w:eastAsia="Times New Roman" w:cs="Segoe UI"/>
          <w:b/>
          <w:bCs/>
          <w:kern w:val="0"/>
          <w:sz w:val="36"/>
          <w:szCs w:val="36"/>
          <w:lang w:eastAsia="nl-NL"/>
          <w14:ligatures w14:val="none"/>
        </w:rPr>
        <w:t>Nieuwe spelregels voor het stroomnet: grotere impact voor bedrijven</w:t>
      </w:r>
    </w:p>
    <w:p w:rsidRPr="00787B5D" w:rsidR="00787B5D" w:rsidP="2EFA13D9" w:rsidRDefault="00787B5D" w14:paraId="6EEB0CAC" w14:textId="77777777">
      <w:p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kern w:val="0"/>
          <w:sz w:val="21"/>
          <w:szCs w:val="21"/>
          <w:lang w:eastAsia="nl-NL"/>
          <w14:ligatures w14:val="none"/>
        </w:rPr>
        <w:t>Bedrijven krijgen vanaf 1 juli 2026 vaker te maken met wachttijden voor een nieuwe of zwaardere stroomaansluiting. Door de groeiende druk op het elektriciteitsnet gelden er nieuwe landelijke regels voor de verdeling van schaarse capaciteit.</w:t>
      </w:r>
    </w:p>
    <w:p w:rsidRPr="00787B5D" w:rsidR="00787B5D" w:rsidP="00787B5D" w:rsidRDefault="00787B5D" w14:paraId="4A520DB5"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Wat verandert er?</w:t>
      </w:r>
    </w:p>
    <w:p w:rsidRPr="00787B5D" w:rsidR="00787B5D" w:rsidP="10731625" w:rsidRDefault="00787B5D" w14:paraId="48E4AFE5" w14:textId="7FA7A91D">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Waar eerder bedrijven</w:t>
      </w:r>
      <w:r w:rsidRPr="00787B5D" w:rsidR="16726329">
        <w:rPr>
          <w:rFonts w:ascii="Segoe UI" w:hAnsi="Segoe UI" w:eastAsia="Times New Roman" w:cs="Segoe UI"/>
          <w:kern w:val="0"/>
          <w:sz w:val="21"/>
          <w:szCs w:val="21"/>
          <w:lang w:eastAsia="nl-NL"/>
          <w14:ligatures w14:val="none"/>
        </w:rPr>
        <w:t xml:space="preserve"> met een grote aansluiting</w:t>
      </w:r>
      <w:r w:rsidRPr="00787B5D">
        <w:rPr>
          <w:rFonts w:ascii="Segoe UI" w:hAnsi="Segoe UI" w:eastAsia="Times New Roman" w:cs="Segoe UI"/>
          <w:kern w:val="0"/>
          <w:sz w:val="21"/>
          <w:szCs w:val="21"/>
          <w:lang w:eastAsia="nl-NL"/>
          <w14:ligatures w14:val="none"/>
        </w:rPr>
        <w:t xml:space="preserve"> op een wachtlijst kwamen</w:t>
      </w:r>
      <w:r w:rsidRPr="00787B5D" w:rsidR="3F0FAA92">
        <w:rPr>
          <w:rFonts w:ascii="Segoe UI" w:hAnsi="Segoe UI" w:eastAsia="Times New Roman" w:cs="Segoe UI"/>
          <w:kern w:val="0"/>
          <w:sz w:val="21"/>
          <w:szCs w:val="21"/>
          <w:lang w:eastAsia="nl-NL"/>
          <w14:ligatures w14:val="none"/>
        </w:rPr>
        <w:t xml:space="preserve"> in gebieden waar het stoomnet vol zit</w:t>
      </w:r>
      <w:r w:rsidRPr="00787B5D">
        <w:rPr>
          <w:rFonts w:ascii="Segoe UI" w:hAnsi="Segoe UI" w:eastAsia="Times New Roman" w:cs="Segoe UI"/>
          <w:kern w:val="0"/>
          <w:sz w:val="21"/>
          <w:szCs w:val="21"/>
          <w:lang w:eastAsia="nl-NL"/>
          <w14:ligatures w14:val="none"/>
        </w:rPr>
        <w:t xml:space="preserve">, geldt dit voortaan veel breder. Ook midden- en kleinbedrijven en </w:t>
      </w:r>
      <w:r w:rsidRPr="13019DBE" w:rsidR="2D1B60BC">
        <w:rPr>
          <w:rFonts w:ascii="Segoe UI" w:hAnsi="Segoe UI" w:eastAsia="Times New Roman" w:cs="Segoe UI"/>
          <w:sz w:val="21"/>
          <w:szCs w:val="21"/>
          <w:lang w:eastAsia="nl-NL"/>
        </w:rPr>
        <w:t xml:space="preserve">andere </w:t>
      </w:r>
      <w:r w:rsidRPr="13019DBE">
        <w:rPr>
          <w:rFonts w:ascii="Segoe UI" w:hAnsi="Segoe UI" w:eastAsia="Times New Roman" w:cs="Segoe UI"/>
          <w:sz w:val="21"/>
          <w:szCs w:val="21"/>
          <w:lang w:eastAsia="nl-NL"/>
        </w:rPr>
        <w:t>bedrijven met een kleinere aansluiting</w:t>
      </w:r>
      <w:r w:rsidRPr="13019DBE" w:rsidR="4336E672">
        <w:rPr>
          <w:rFonts w:ascii="Segoe UI" w:hAnsi="Segoe UI" w:eastAsia="Times New Roman" w:cs="Segoe UI"/>
          <w:sz w:val="21"/>
          <w:szCs w:val="21"/>
          <w:lang w:eastAsia="nl-NL"/>
        </w:rPr>
        <w:t xml:space="preserve"> (t/m 3x80A)</w:t>
      </w:r>
      <w:r w:rsidRPr="13019DBE">
        <w:rPr>
          <w:rFonts w:ascii="Segoe UI" w:hAnsi="Segoe UI" w:eastAsia="Times New Roman" w:cs="Segoe UI"/>
          <w:sz w:val="21"/>
          <w:szCs w:val="21"/>
          <w:lang w:eastAsia="nl-NL"/>
        </w:rPr>
        <w:t xml:space="preserve"> krijgen hiermee te maken.</w:t>
      </w:r>
      <w:r w:rsidRPr="13019DBE" w:rsidR="464FBC11">
        <w:rPr>
          <w:rFonts w:ascii="Segoe UI" w:hAnsi="Segoe UI" w:eastAsia="Times New Roman" w:cs="Segoe UI"/>
          <w:sz w:val="21"/>
          <w:szCs w:val="21"/>
          <w:lang w:eastAsia="nl-NL"/>
        </w:rPr>
        <w:t xml:space="preserve"> </w:t>
      </w:r>
    </w:p>
    <w:p w:rsidRPr="00787B5D" w:rsidR="00787B5D" w:rsidP="4A34EFF5" w:rsidRDefault="1C66FBF9" w14:paraId="083CC78D" w14:textId="66B92C06">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Als er ruimte is, wordt de</w:t>
      </w:r>
      <w:r w:rsidRPr="00787B5D" w:rsidR="00787B5D">
        <w:rPr>
          <w:rFonts w:ascii="Segoe UI" w:hAnsi="Segoe UI" w:eastAsia="Times New Roman" w:cs="Segoe UI"/>
          <w:kern w:val="0"/>
          <w:sz w:val="21"/>
          <w:szCs w:val="21"/>
          <w:lang w:eastAsia="nl-NL"/>
          <w14:ligatures w14:val="none"/>
        </w:rPr>
        <w:t xml:space="preserve"> beschikbare netcapaciteit verdeeld volgens het maatschappelijk prioriteringskader. Dat betekent:</w:t>
      </w:r>
    </w:p>
    <w:p w:rsidRPr="00787B5D" w:rsidR="00787B5D" w:rsidP="4A34EFF5" w:rsidRDefault="00787B5D" w14:paraId="1EC01A28" w14:textId="3E9EEF2F">
      <w:pPr>
        <w:numPr>
          <w:ilvl w:val="0"/>
          <w:numId w:val="1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Eerst projecten die het net ontlasten of uitbreiden</w:t>
      </w:r>
      <w:r w:rsidRPr="00787B5D" w:rsidR="34F19AA9">
        <w:rPr>
          <w:rFonts w:ascii="Segoe UI" w:hAnsi="Segoe UI" w:eastAsia="Times New Roman" w:cs="Segoe UI"/>
          <w:kern w:val="0"/>
          <w:sz w:val="21"/>
          <w:szCs w:val="21"/>
          <w:lang w:eastAsia="nl-NL"/>
          <w14:ligatures w14:val="none"/>
        </w:rPr>
        <w:t xml:space="preserve"> (congestieverzachters)</w:t>
      </w:r>
    </w:p>
    <w:p w:rsidRPr="00787B5D" w:rsidR="00787B5D" w:rsidP="00787B5D" w:rsidRDefault="00787B5D" w14:paraId="4AB83145" w14:textId="77777777">
      <w:pPr>
        <w:numPr>
          <w:ilvl w:val="0"/>
          <w:numId w:val="1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Daarna vitale sectoren (bijv. zorg, veiligheid)</w:t>
      </w:r>
    </w:p>
    <w:p w:rsidRPr="00787B5D" w:rsidR="00787B5D" w:rsidP="4A34EFF5" w:rsidRDefault="00787B5D" w14:paraId="1746FB83" w14:textId="77777777">
      <w:pPr>
        <w:numPr>
          <w:ilvl w:val="0"/>
          <w:numId w:val="1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4A34EFF5">
        <w:rPr>
          <w:rFonts w:ascii="Segoe UI" w:hAnsi="Segoe UI" w:eastAsia="Times New Roman" w:cs="Segoe UI"/>
          <w:kern w:val="0"/>
          <w:sz w:val="21"/>
          <w:szCs w:val="21"/>
          <w:lang w:eastAsia="nl-NL"/>
          <w14:ligatures w14:val="none"/>
        </w:rPr>
        <w:t>Daarna basisvoorzieningen (zoals woningbouw en onderwijs)</w:t>
      </w:r>
    </w:p>
    <w:p w:rsidRPr="00787B5D" w:rsidR="00787B5D" w:rsidP="4A34EFF5" w:rsidRDefault="00787B5D" w14:paraId="192B8318" w14:textId="77777777">
      <w:pPr>
        <w:numPr>
          <w:ilvl w:val="0"/>
          <w:numId w:val="1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4A34EFF5">
        <w:rPr>
          <w:rFonts w:ascii="Segoe UI" w:hAnsi="Segoe UI" w:eastAsia="Times New Roman" w:cs="Segoe UI"/>
          <w:kern w:val="0"/>
          <w:sz w:val="21"/>
          <w:szCs w:val="21"/>
          <w:lang w:eastAsia="nl-NL"/>
          <w14:ligatures w14:val="none"/>
        </w:rPr>
        <w:t xml:space="preserve">Overige bedrijven volgen daarna op volgorde van aanvraag </w:t>
      </w:r>
    </w:p>
    <w:p w:rsidRPr="00787B5D" w:rsidR="00787B5D" w:rsidP="4A34EFF5" w:rsidRDefault="00787B5D" w14:paraId="3550F388" w14:textId="28276AEA">
      <w:pPr>
        <w:spacing w:beforeAutospacing="1" w:afterAutospacing="1" w:line="300" w:lineRule="atLeast"/>
        <w:rPr>
          <w:rFonts w:ascii="Segoe UI" w:hAnsi="Segoe UI" w:eastAsia="Times New Roman" w:cs="Segoe UI"/>
          <w:color w:val="464FEB"/>
          <w:sz w:val="21"/>
          <w:szCs w:val="21"/>
          <w:lang w:eastAsia="nl-NL"/>
        </w:rPr>
      </w:pPr>
      <w:r w:rsidRPr="4A34EFF5">
        <w:rPr>
          <w:rFonts w:ascii="Segoe UI" w:hAnsi="Segoe UI" w:eastAsia="Times New Roman" w:cs="Segoe UI"/>
          <w:kern w:val="0"/>
          <w:sz w:val="21"/>
          <w:szCs w:val="21"/>
          <w:lang w:eastAsia="nl-NL"/>
          <w14:ligatures w14:val="none"/>
        </w:rPr>
        <w:t>Voor bedrijven zonder prioriteit – waaronder veel mkb-bedrijven – betekent dit dat zij vaker op een wachtlijst terechtkomen</w:t>
      </w:r>
      <w:r w:rsidRPr="4A34EFF5" w:rsidR="4122D8DE">
        <w:rPr>
          <w:rFonts w:ascii="Segoe UI" w:hAnsi="Segoe UI" w:eastAsia="Times New Roman" w:cs="Segoe UI"/>
          <w:kern w:val="0"/>
          <w:sz w:val="21"/>
          <w:szCs w:val="21"/>
          <w:lang w:eastAsia="nl-NL"/>
          <w14:ligatures w14:val="none"/>
        </w:rPr>
        <w:t xml:space="preserve"> en pas vermogen krijgen </w:t>
      </w:r>
      <w:r w:rsidRPr="00787B5D" w:rsidR="4122D8DE">
        <w:rPr>
          <w:rFonts w:ascii="Segoe UI" w:hAnsi="Segoe UI" w:eastAsia="Times New Roman" w:cs="Segoe UI"/>
          <w:kern w:val="0"/>
          <w:sz w:val="21"/>
          <w:szCs w:val="21"/>
          <w:lang w:eastAsia="nl-NL"/>
          <w14:ligatures w14:val="none"/>
        </w:rPr>
        <w:t>als de partijen die voorrang krijgen vermogen hebben gekregen</w:t>
      </w:r>
      <w:r w:rsidRPr="00787B5D">
        <w:rPr>
          <w:rFonts w:ascii="Segoe UI" w:hAnsi="Segoe UI" w:eastAsia="Times New Roman" w:cs="Segoe UI"/>
          <w:kern w:val="0"/>
          <w:sz w:val="21"/>
          <w:szCs w:val="21"/>
          <w:lang w:eastAsia="nl-NL"/>
          <w14:ligatures w14:val="none"/>
        </w:rPr>
        <w:t>.</w:t>
      </w:r>
      <w:r w:rsidRPr="00787B5D" w:rsidR="7DC593E0">
        <w:rPr>
          <w:rFonts w:ascii="Segoe UI" w:hAnsi="Segoe UI" w:eastAsia="Times New Roman" w:cs="Segoe UI"/>
          <w:kern w:val="0"/>
          <w:sz w:val="21"/>
          <w:szCs w:val="21"/>
          <w:lang w:eastAsia="nl-NL"/>
          <w14:ligatures w14:val="none"/>
        </w:rPr>
        <w:t xml:space="preserve"> </w:t>
      </w:r>
      <w:r w:rsidRPr="4A34EFF5" w:rsidR="7DC593E0">
        <w:rPr>
          <w:rFonts w:ascii="Segoe UI" w:hAnsi="Segoe UI" w:eastAsia="Times New Roman" w:cs="Segoe UI"/>
          <w:sz w:val="21"/>
          <w:szCs w:val="21"/>
          <w:lang w:eastAsia="nl-NL"/>
        </w:rPr>
        <w:t>Wachttijden kunnen sterk per regio verschillen.</w:t>
      </w:r>
    </w:p>
    <w:p w:rsidRPr="00787B5D" w:rsidR="00787B5D" w:rsidP="00787B5D" w:rsidRDefault="00787B5D" w14:paraId="7D9B6AA4"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Impact voor bedrijven</w:t>
      </w:r>
    </w:p>
    <w:p w:rsidRPr="00787B5D" w:rsidR="00787B5D" w:rsidP="4A34EFF5" w:rsidRDefault="00787B5D" w14:paraId="4E57054C" w14:textId="53B2E786">
      <w:pPr>
        <w:numPr>
          <w:ilvl w:val="0"/>
          <w:numId w:val="12"/>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Uitbreiden, elektrificeren of verduurzamen </w:t>
      </w:r>
      <w:r w:rsidRPr="00787B5D" w:rsidR="5A09B986">
        <w:rPr>
          <w:rFonts w:ascii="Segoe UI" w:hAnsi="Segoe UI" w:eastAsia="Times New Roman" w:cs="Segoe UI"/>
          <w:kern w:val="0"/>
          <w:sz w:val="21"/>
          <w:szCs w:val="21"/>
          <w:lang w:eastAsia="nl-NL"/>
          <w14:ligatures w14:val="none"/>
        </w:rPr>
        <w:t xml:space="preserve">van uw bedrijf </w:t>
      </w:r>
      <w:r w:rsidRPr="00787B5D">
        <w:rPr>
          <w:rFonts w:ascii="Segoe UI" w:hAnsi="Segoe UI" w:eastAsia="Times New Roman" w:cs="Segoe UI"/>
          <w:kern w:val="0"/>
          <w:sz w:val="21"/>
          <w:szCs w:val="21"/>
          <w:lang w:eastAsia="nl-NL"/>
          <w14:ligatures w14:val="none"/>
        </w:rPr>
        <w:t>kan vertraging oplopen</w:t>
      </w:r>
    </w:p>
    <w:p w:rsidRPr="00787B5D" w:rsidR="00787B5D" w:rsidP="00787B5D" w:rsidRDefault="00787B5D" w14:paraId="7B7307DA" w14:textId="77777777">
      <w:pPr>
        <w:numPr>
          <w:ilvl w:val="0"/>
          <w:numId w:val="12"/>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Nieuwe vestigingen of laadinfra zijn niet altijd direct mogelijk</w:t>
      </w:r>
    </w:p>
    <w:p w:rsidRPr="00787B5D" w:rsidR="00787B5D" w:rsidP="5AAD1B55" w:rsidRDefault="00787B5D" w14:paraId="4D4989BE"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Wat kan nog wél?</w:t>
      </w:r>
    </w:p>
    <w:p w:rsidRPr="00787B5D" w:rsidR="00787B5D" w:rsidP="4A34EFF5" w:rsidRDefault="00787B5D" w14:paraId="19362AE6" w14:textId="77777777">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Onda</w:t>
      </w:r>
      <w:r w:rsidRPr="4A34EFF5">
        <w:rPr>
          <w:rFonts w:ascii="Segoe UI" w:hAnsi="Segoe UI" w:eastAsia="Times New Roman" w:cs="Segoe UI"/>
          <w:kern w:val="0"/>
          <w:sz w:val="21"/>
          <w:szCs w:val="21"/>
          <w:lang w:eastAsia="nl-NL"/>
          <w14:ligatures w14:val="none"/>
        </w:rPr>
        <w:t>nks de beperkingen zijn er nog diverse mogelijkheden:</w:t>
      </w:r>
    </w:p>
    <w:p w:rsidRPr="00787B5D" w:rsidR="00787B5D" w:rsidP="568E4F84" w:rsidRDefault="00787B5D" w14:noSpellErr="1" w14:paraId="1F0E30B1" w14:textId="5C599521">
      <w:pPr>
        <w:pStyle w:val="Lijstalinea"/>
        <w:numPr>
          <w:ilvl w:val="0"/>
          <w:numId w:val="3"/>
        </w:numPr>
        <w:spacing w:before="100" w:beforeAutospacing="on" w:after="100" w:afterAutospacing="on" w:line="300" w:lineRule="atLeast"/>
        <w:rPr>
          <w:rFonts w:ascii="Segoe UI" w:hAnsi="Segoe UI" w:eastAsia="Times New Roman" w:cs="Segoe UI"/>
          <w:kern w:val="0"/>
          <w:sz w:val="21"/>
          <w:szCs w:val="21"/>
          <w:lang w:eastAsia="nl-NL"/>
          <w14:ligatures w14:val="none"/>
        </w:rPr>
      </w:pPr>
      <w:r w:rsidRPr="4A34EFF5" w:rsidR="00787B5D">
        <w:rPr>
          <w:rFonts w:ascii="Segoe UI" w:hAnsi="Segoe UI" w:eastAsia="Times New Roman" w:cs="Segoe UI"/>
          <w:b w:val="1"/>
          <w:bCs w:val="1"/>
          <w:kern w:val="0"/>
          <w:sz w:val="21"/>
          <w:szCs w:val="21"/>
          <w:lang w:eastAsia="nl-NL"/>
          <w14:ligatures w14:val="none"/>
        </w:rPr>
        <w:t>Check je huidige aansluiting en plannen vooraf</w:t>
      </w:r>
      <w:r w:rsidRPr="00787B5D">
        <w:rPr>
          <w:rFonts w:ascii="Segoe UI" w:hAnsi="Segoe UI" w:eastAsia="Times New Roman" w:cs="Segoe UI"/>
          <w:kern w:val="0"/>
          <w:sz w:val="21"/>
          <w:szCs w:val="21"/>
          <w:lang w:eastAsia="nl-NL"/>
          <w14:ligatures w14:val="none"/>
        </w:rPr>
        <w:br/>
      </w:r>
      <w:r w:rsidRPr="4A34EFF5" w:rsidR="00787B5D">
        <w:rPr>
          <w:rFonts w:ascii="Segoe UI" w:hAnsi="Segoe UI" w:eastAsia="Times New Roman" w:cs="Segoe UI"/>
          <w:kern w:val="0"/>
          <w:sz w:val="21"/>
          <w:szCs w:val="21"/>
          <w:lang w:eastAsia="nl-NL"/>
          <w14:ligatures w14:val="none"/>
        </w:rPr>
        <w:t>Veel uitbreidingen blijken mogelijk zonder directe verzwaring.</w:t>
      </w:r>
      <w:r w:rsidRPr="00787B5D">
        <w:rPr>
          <w:rFonts w:ascii="Segoe UI" w:hAnsi="Segoe UI" w:eastAsia="Times New Roman" w:cs="Segoe UI"/>
          <w:kern w:val="0"/>
          <w:sz w:val="21"/>
          <w:szCs w:val="21"/>
          <w:lang w:eastAsia="nl-NL"/>
          <w14:ligatures w14:val="none"/>
        </w:rPr>
        <w:br/>
      </w:r>
      <w:r w:rsidRPr="4A34EFF5" w:rsidR="3DAFC36E">
        <w:rPr>
          <w:rFonts w:ascii="Segoe UI" w:hAnsi="Segoe UI" w:eastAsia="Times New Roman" w:cs="Segoe UI"/>
          <w:kern w:val="0"/>
          <w:sz w:val="21"/>
          <w:szCs w:val="21"/>
          <w:lang w:eastAsia="nl-NL"/>
          <w14:ligatures w14:val="none"/>
        </w:rPr>
        <w:t xml:space="preserve">&gt; </w:t>
      </w:r>
      <w:r w:rsidRPr="4A34EFF5" w:rsidR="5FD859C3">
        <w:rPr>
          <w:rFonts w:ascii="Segoe UI" w:hAnsi="Segoe UI" w:eastAsia="Times New Roman" w:cs="Segoe UI"/>
          <w:kern w:val="0"/>
          <w:sz w:val="21"/>
          <w:szCs w:val="21"/>
          <w:lang w:eastAsia="nl-NL"/>
          <w14:ligatures w14:val="none"/>
        </w:rPr>
        <w:t>bekij</w:t>
      </w:r>
      <w:r w:rsidRPr="4A34EFF5" w:rsidR="00787B5D">
        <w:rPr>
          <w:rFonts w:ascii="Segoe UI" w:hAnsi="Segoe UI" w:eastAsia="Times New Roman" w:cs="Segoe UI"/>
          <w:kern w:val="0"/>
          <w:sz w:val="21"/>
          <w:szCs w:val="21"/>
          <w:lang w:eastAsia="nl-NL"/>
          <w14:ligatures w14:val="none"/>
        </w:rPr>
        <w:t>k</w:t>
      </w:r>
      <w:r w:rsidRPr="4A34EFF5" w:rsidR="5FD859C3">
        <w:rPr>
          <w:rFonts w:ascii="Segoe UI" w:hAnsi="Segoe UI" w:eastAsia="Times New Roman" w:cs="Segoe UI"/>
          <w:kern w:val="0"/>
          <w:sz w:val="21"/>
          <w:szCs w:val="21"/>
          <w:lang w:eastAsia="nl-NL"/>
          <w14:ligatures w14:val="none"/>
        </w:rPr>
        <w:t xml:space="preserve"> de</w:t>
      </w:r>
      <w:r w:rsidRPr="4A34EFF5" w:rsidR="00787B5D">
        <w:rPr>
          <w:rFonts w:ascii="Segoe UI" w:hAnsi="Segoe UI" w:eastAsia="Times New Roman" w:cs="Segoe UI"/>
          <w:kern w:val="0"/>
          <w:sz w:val="21"/>
          <w:szCs w:val="21"/>
          <w:lang w:eastAsia="nl-NL"/>
          <w14:ligatures w14:val="none"/>
        </w:rPr>
        <w:t xml:space="preserve"> </w:t>
      </w:r>
      <w:r w:rsidRPr="4A34EFF5" w:rsidR="1AB61933">
        <w:rPr>
          <w:rFonts w:ascii="Segoe UI" w:hAnsi="Segoe UI" w:eastAsia="Times New Roman" w:cs="Segoe UI"/>
          <w:kern w:val="0"/>
          <w:sz w:val="21"/>
          <w:szCs w:val="21"/>
          <w:lang w:eastAsia="nl-NL"/>
          <w14:ligatures w14:val="none"/>
        </w:rPr>
        <w:t xml:space="preserve">mogelijkheden </w:t>
      </w:r>
      <w:r w:rsidRPr="4A34EFF5" w:rsidR="00787B5D">
        <w:rPr>
          <w:rFonts w:ascii="Segoe UI" w:hAnsi="Segoe UI" w:eastAsia="Times New Roman" w:cs="Segoe UI"/>
          <w:kern w:val="0"/>
          <w:sz w:val="21"/>
          <w:szCs w:val="21"/>
          <w:lang w:eastAsia="nl-NL"/>
          <w14:ligatures w14:val="none"/>
        </w:rPr>
        <w:t>via</w:t>
      </w:r>
      <w:r w:rsidRPr="4A34EFF5" w:rsidR="116A93D1">
        <w:rPr>
          <w:rFonts w:ascii="Segoe UI" w:hAnsi="Segoe UI" w:eastAsia="Times New Roman" w:cs="Segoe UI"/>
          <w:kern w:val="0"/>
          <w:sz w:val="21"/>
          <w:szCs w:val="21"/>
          <w:lang w:eastAsia="nl-NL"/>
          <w14:ligatures w14:val="none"/>
        </w:rPr>
        <w:t xml:space="preserve"> de sites van de netbeheerders:</w:t>
      </w:r>
      <w:commentRangeStart w:id="0"/>
      <w:commentRangeEnd w:id="0"/>
      <w:r>
        <w:rPr>
          <w:rStyle w:val="CommentReference"/>
        </w:rPr>
        <w:commentReference w:id="0"/>
      </w:r>
      <w:r>
        <w:br/>
      </w:r>
    </w:p>
    <w:p w:rsidRPr="00787B5D" w:rsidR="00787B5D" w:rsidP="4921EBD2" w:rsidRDefault="00787B5D" w14:paraId="4D1A993F" w14:textId="4001A8A7">
      <w:pPr>
        <w:pStyle w:val="Lijstalinea"/>
        <w:numPr>
          <w:ilvl w:val="1"/>
          <w:numId w:val="3"/>
        </w:numPr>
        <w:spacing w:before="100" w:beforeAutospacing="on" w:after="100" w:afterAutospacing="on" w:line="300" w:lineRule="atLeast"/>
        <w:rPr>
          <w:rFonts w:ascii="Segoe UI" w:hAnsi="Segoe UI" w:eastAsia="Times New Roman" w:cs="Segoe UI"/>
          <w:kern w:val="0"/>
          <w:sz w:val="21"/>
          <w:szCs w:val="21"/>
          <w:lang w:eastAsia="nl-NL"/>
          <w14:ligatures w14:val="none"/>
        </w:rPr>
      </w:pPr>
      <w:hyperlink r:id="R646d3ee8a57c415b">
        <w:r w:rsidRPr="4921EBD2" w:rsidR="206534F4">
          <w:rPr>
            <w:rStyle w:val="Hyperlink"/>
          </w:rPr>
          <w:t xml:space="preserve">Welke aansluitwaarde past bij mijn plannen? | </w:t>
        </w:r>
        <w:r w:rsidRPr="4921EBD2" w:rsidR="206534F4">
          <w:rPr>
            <w:rStyle w:val="Hyperlink"/>
          </w:rPr>
          <w:t>Enexis</w:t>
        </w:r>
        <w:r w:rsidRPr="4921EBD2" w:rsidR="206534F4">
          <w:rPr>
            <w:rStyle w:val="Hyperlink"/>
          </w:rPr>
          <w:t xml:space="preserve"> Netbeheer</w:t>
        </w:r>
      </w:hyperlink>
    </w:p>
    <w:p w:rsidRPr="00787B5D" w:rsidR="00787B5D" w:rsidP="4921EBD2" w:rsidRDefault="00787B5D" w14:paraId="2969C1CE" w14:textId="31D28F3F">
      <w:pPr>
        <w:pStyle w:val="Lijstalinea"/>
        <w:numPr>
          <w:ilvl w:val="1"/>
          <w:numId w:val="3"/>
        </w:numPr>
        <w:spacing w:before="100" w:beforeAutospacing="on" w:after="100" w:afterAutospacing="on" w:line="300" w:lineRule="atLeast"/>
        <w:rPr>
          <w:rFonts w:ascii="Segoe UI" w:hAnsi="Segoe UI" w:eastAsia="Times New Roman" w:cs="Segoe UI"/>
          <w:kern w:val="0"/>
          <w:sz w:val="21"/>
          <w:szCs w:val="21"/>
          <w:lang w:eastAsia="nl-NL"/>
          <w14:ligatures w14:val="none"/>
        </w:rPr>
      </w:pPr>
      <w:hyperlink r:id="R548424c0c0f44432">
        <w:r w:rsidRPr="4921EBD2" w:rsidR="206534F4">
          <w:rPr>
            <w:rStyle w:val="Hyperlink"/>
          </w:rPr>
          <w:t xml:space="preserve">Soorten aansluitingen | </w:t>
        </w:r>
        <w:r w:rsidRPr="4921EBD2" w:rsidR="206534F4">
          <w:rPr>
            <w:rStyle w:val="Hyperlink"/>
          </w:rPr>
          <w:t>Liander</w:t>
        </w:r>
      </w:hyperlink>
    </w:p>
    <w:p w:rsidRPr="00787B5D" w:rsidR="00787B5D" w:rsidP="4921EBD2" w:rsidRDefault="00787B5D" w14:paraId="4E186A1C" w14:textId="56634DC3">
      <w:pPr>
        <w:pStyle w:val="Lijstalinea"/>
        <w:numPr>
          <w:ilvl w:val="1"/>
          <w:numId w:val="3"/>
        </w:numPr>
        <w:spacing w:before="100" w:beforeAutospacing="on" w:after="100" w:afterAutospacing="on" w:line="300" w:lineRule="atLeast"/>
        <w:rPr>
          <w:rFonts w:ascii="Segoe UI" w:hAnsi="Segoe UI" w:eastAsia="Times New Roman" w:cs="Segoe UI"/>
          <w:kern w:val="0"/>
          <w:sz w:val="21"/>
          <w:szCs w:val="21"/>
          <w:lang w:eastAsia="nl-NL"/>
          <w14:ligatures w14:val="none"/>
        </w:rPr>
      </w:pPr>
      <w:hyperlink r:id="R1e0623970bab425b">
        <w:r w:rsidRPr="4921EBD2" w:rsidR="206534F4">
          <w:rPr>
            <w:rStyle w:val="Hyperlink"/>
          </w:rPr>
          <w:t xml:space="preserve">MKB check je stroomaansluiting | </w:t>
        </w:r>
        <w:r w:rsidRPr="4921EBD2" w:rsidR="206534F4">
          <w:rPr>
            <w:rStyle w:val="Hyperlink"/>
          </w:rPr>
          <w:t>Stedin</w:t>
        </w:r>
      </w:hyperlink>
      <w:r>
        <w:br/>
      </w:r>
      <w:r>
        <w:br/>
      </w:r>
      <w:r w:rsidRPr="4921EBD2" w:rsidR="7358A40A">
        <w:rPr>
          <w:rFonts w:ascii="Segoe UI" w:hAnsi="Segoe UI" w:eastAsia="Times New Roman" w:cs="Segoe UI"/>
          <w:sz w:val="21"/>
          <w:szCs w:val="21"/>
          <w:lang w:eastAsia="nl-NL"/>
        </w:rPr>
        <w:t>&gt; vraag advies van een installateur</w:t>
      </w:r>
      <w:r>
        <w:br/>
      </w:r>
      <w:proofErr w:type="spellStart"/>
      <w:proofErr w:type="spellEnd"/>
    </w:p>
    <w:p w:rsidRPr="00787B5D" w:rsidR="00787B5D" w:rsidP="4A34EFF5" w:rsidRDefault="00787B5D" w14:paraId="18A2BAD7" w14:textId="094E8CC0">
      <w:pPr>
        <w:pStyle w:val="Lijstalinea"/>
        <w:numPr>
          <w:ilvl w:val="0"/>
          <w:numId w:val="3"/>
        </w:numPr>
        <w:spacing w:before="100" w:beforeAutospacing="1" w:after="100" w:afterAutospacing="1" w:line="300" w:lineRule="atLeast"/>
        <w:rPr>
          <w:rFonts w:ascii="Segoe UI" w:hAnsi="Segoe UI" w:eastAsia="Times New Roman" w:cs="Segoe UI"/>
          <w:color w:val="464FEB"/>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lastRenderedPageBreak/>
        <w:t>Optimaliseer je energiegebruik</w:t>
      </w:r>
      <w:r>
        <w:br/>
      </w:r>
      <w:r w:rsidRPr="00787B5D" w:rsidR="10D98416">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Spreid processen over de dag</w:t>
      </w:r>
      <w:r>
        <w:br/>
      </w:r>
      <w:r w:rsidRPr="00787B5D" w:rsidR="1DC059B1">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Monitor energieverbruik actief</w:t>
      </w:r>
    </w:p>
    <w:p w:rsidRPr="00787B5D" w:rsidR="00787B5D" w:rsidP="4A34EFF5" w:rsidRDefault="00787B5D" w14:paraId="35E69410" w14:textId="77777777">
      <w:pPr>
        <w:pStyle w:val="Lijstalinea"/>
        <w:numPr>
          <w:ilvl w:val="0"/>
          <w:numId w:val="3"/>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Investeer in flexibiliteit</w:t>
      </w:r>
    </w:p>
    <w:p w:rsidRPr="00787B5D" w:rsidR="00787B5D" w:rsidP="4A34EFF5" w:rsidRDefault="3CFC1031" w14:paraId="51071457" w14:textId="087DBF11">
      <w:pPr>
        <w:pStyle w:val="Lijstalinea"/>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 xml:space="preserve">&gt; </w:t>
      </w:r>
      <w:r w:rsidRPr="00787B5D" w:rsidR="00787B5D">
        <w:rPr>
          <w:rFonts w:ascii="Segoe UI" w:hAnsi="Segoe UI" w:eastAsia="Times New Roman" w:cs="Segoe UI"/>
          <w:kern w:val="0"/>
          <w:sz w:val="21"/>
          <w:szCs w:val="21"/>
          <w:lang w:eastAsia="nl-NL"/>
          <w14:ligatures w14:val="none"/>
        </w:rPr>
        <w:t>Energieopslag (batterijen)</w:t>
      </w:r>
      <w:r w:rsidR="00787B5D">
        <w:br/>
      </w:r>
      <w:r w:rsidRPr="4A34EFF5" w:rsidR="2A593EED">
        <w:rPr>
          <w:rFonts w:ascii="Segoe UI" w:hAnsi="Segoe UI" w:eastAsia="Times New Roman" w:cs="Segoe UI"/>
          <w:sz w:val="21"/>
          <w:szCs w:val="21"/>
          <w:lang w:eastAsia="nl-NL"/>
        </w:rPr>
        <w:t>&gt; Slimme aansturing van installaties</w:t>
      </w:r>
      <w:r w:rsidR="00787B5D">
        <w:br/>
      </w:r>
      <w:r w:rsidRPr="00787B5D" w:rsidR="5EADDEFA">
        <w:rPr>
          <w:rFonts w:ascii="Segoe UI" w:hAnsi="Segoe UI" w:eastAsia="Times New Roman" w:cs="Segoe UI"/>
          <w:kern w:val="0"/>
          <w:sz w:val="21"/>
          <w:szCs w:val="21"/>
          <w:lang w:eastAsia="nl-NL"/>
          <w14:ligatures w14:val="none"/>
        </w:rPr>
        <w:t xml:space="preserve">&gt; </w:t>
      </w:r>
      <w:r w:rsidRPr="00787B5D" w:rsidR="00787B5D">
        <w:rPr>
          <w:rFonts w:ascii="Segoe UI" w:hAnsi="Segoe UI" w:eastAsia="Times New Roman" w:cs="Segoe UI"/>
          <w:kern w:val="0"/>
          <w:sz w:val="21"/>
          <w:szCs w:val="21"/>
          <w:lang w:eastAsia="nl-NL"/>
          <w14:ligatures w14:val="none"/>
        </w:rPr>
        <w:t>Flexibele contracten met netbeheerder</w:t>
      </w:r>
      <w:r w:rsidRPr="00787B5D" w:rsidR="039293D6">
        <w:rPr>
          <w:rFonts w:ascii="Segoe UI" w:hAnsi="Segoe UI" w:eastAsia="Times New Roman" w:cs="Segoe UI"/>
          <w:kern w:val="0"/>
          <w:sz w:val="21"/>
          <w:szCs w:val="21"/>
          <w:lang w:eastAsia="nl-NL"/>
          <w14:ligatures w14:val="none"/>
        </w:rPr>
        <w:t xml:space="preserve"> (bij een verzwaring/</w:t>
      </w:r>
      <w:proofErr w:type="spellStart"/>
      <w:r w:rsidRPr="00787B5D" w:rsidR="039293D6">
        <w:rPr>
          <w:rFonts w:ascii="Segoe UI" w:hAnsi="Segoe UI" w:eastAsia="Times New Roman" w:cs="Segoe UI"/>
          <w:kern w:val="0"/>
          <w:sz w:val="21"/>
          <w:szCs w:val="21"/>
          <w:lang w:eastAsia="nl-NL"/>
          <w14:ligatures w14:val="none"/>
        </w:rPr>
        <w:t>grootverbruikaansluiting</w:t>
      </w:r>
      <w:proofErr w:type="spellEnd"/>
      <w:r w:rsidRPr="00787B5D" w:rsidR="039293D6">
        <w:rPr>
          <w:rFonts w:ascii="Segoe UI" w:hAnsi="Segoe UI" w:eastAsia="Times New Roman" w:cs="Segoe UI"/>
          <w:kern w:val="0"/>
          <w:sz w:val="21"/>
          <w:szCs w:val="21"/>
          <w:lang w:eastAsia="nl-NL"/>
          <w14:ligatures w14:val="none"/>
        </w:rPr>
        <w:t>)</w:t>
      </w:r>
    </w:p>
    <w:p w:rsidRPr="00787B5D" w:rsidR="00787B5D" w:rsidP="4A34EFF5" w:rsidRDefault="00787B5D" w14:paraId="10140BE2" w14:textId="71F3A587">
      <w:pPr>
        <w:pStyle w:val="Lijstalinea"/>
        <w:numPr>
          <w:ilvl w:val="0"/>
          <w:numId w:val="1"/>
        </w:num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b/>
          <w:bCs/>
          <w:kern w:val="0"/>
          <w:sz w:val="21"/>
          <w:szCs w:val="21"/>
          <w:lang w:eastAsia="nl-NL"/>
          <w14:ligatures w14:val="none"/>
        </w:rPr>
        <w:t>Werk samen in de keten</w:t>
      </w:r>
      <w:r w:rsidRPr="00787B5D">
        <w:rPr>
          <w:rFonts w:ascii="Segoe UI" w:hAnsi="Segoe UI" w:eastAsia="Times New Roman" w:cs="Segoe UI"/>
          <w:kern w:val="0"/>
          <w:sz w:val="21"/>
          <w:szCs w:val="21"/>
          <w:lang w:eastAsia="nl-NL"/>
          <w14:ligatures w14:val="none"/>
        </w:rPr>
        <w:br/>
      </w:r>
      <w:r w:rsidRPr="00787B5D" w:rsidR="516063D9">
        <w:rPr>
          <w:rFonts w:ascii="Segoe UI" w:hAnsi="Segoe UI" w:eastAsia="Times New Roman" w:cs="Segoe UI"/>
          <w:kern w:val="0"/>
          <w:sz w:val="21"/>
          <w:szCs w:val="21"/>
          <w:lang w:eastAsia="nl-NL"/>
          <w14:ligatures w14:val="none"/>
        </w:rPr>
        <w:t xml:space="preserve">&gt; </w:t>
      </w:r>
      <w:r w:rsidRPr="00787B5D">
        <w:rPr>
          <w:rFonts w:ascii="Segoe UI" w:hAnsi="Segoe UI" w:eastAsia="Times New Roman" w:cs="Segoe UI"/>
          <w:kern w:val="0"/>
          <w:sz w:val="21"/>
          <w:szCs w:val="21"/>
          <w:lang w:eastAsia="nl-NL"/>
          <w14:ligatures w14:val="none"/>
        </w:rPr>
        <w:t>Samenwerking op bedrijventerreinen (bijvoorbeeld gezamenlijke opslag of afstemming van pieken) kan ruimte creëren.</w:t>
      </w:r>
    </w:p>
    <w:p w:rsidRPr="00787B5D" w:rsidR="00787B5D" w:rsidP="4EB3CF63" w:rsidRDefault="00787B5D" w14:paraId="6C188A22" w14:textId="395B1A5C">
      <w:pPr>
        <w:spacing w:before="100" w:beforeAutospacing="on" w:after="100" w:afterAutospacing="on" w:line="300" w:lineRule="atLeast"/>
        <w:outlineLvl w:val="2"/>
        <w:rPr>
          <w:rFonts w:ascii="Segoe UI" w:hAnsi="Segoe UI" w:eastAsia="Times New Roman" w:cs="Segoe UI"/>
          <w:b w:val="1"/>
          <w:bCs w:val="1"/>
          <w:kern w:val="0"/>
          <w:sz w:val="27"/>
          <w:szCs w:val="27"/>
          <w:lang w:eastAsia="nl-NL"/>
          <w14:ligatures w14:val="none"/>
        </w:rPr>
      </w:pPr>
      <w:r w:rsidRPr="00787B5D" w:rsidR="00787B5D">
        <w:rPr>
          <w:rFonts w:ascii="Segoe UI" w:hAnsi="Segoe UI" w:eastAsia="Times New Roman" w:cs="Segoe UI"/>
          <w:b w:val="1"/>
          <w:bCs w:val="1"/>
          <w:kern w:val="0"/>
          <w:sz w:val="27"/>
          <w:szCs w:val="27"/>
          <w:lang w:eastAsia="nl-NL"/>
          <w14:ligatures w14:val="none"/>
        </w:rPr>
        <w:t xml:space="preserve">Wat betekent dit </w:t>
      </w:r>
      <w:r w:rsidRPr="00787B5D" w:rsidR="74FD7DE9">
        <w:rPr>
          <w:rFonts w:ascii="Segoe UI" w:hAnsi="Segoe UI" w:eastAsia="Times New Roman" w:cs="Segoe UI"/>
          <w:b w:val="1"/>
          <w:bCs w:val="1"/>
          <w:kern w:val="0"/>
          <w:sz w:val="27"/>
          <w:szCs w:val="27"/>
          <w:lang w:eastAsia="nl-NL"/>
          <w14:ligatures w14:val="none"/>
        </w:rPr>
        <w:t>voor uw bedrijfsplannen</w:t>
      </w:r>
      <w:r w:rsidRPr="00787B5D" w:rsidR="00787B5D">
        <w:rPr>
          <w:rFonts w:ascii="Segoe UI" w:hAnsi="Segoe UI" w:eastAsia="Times New Roman" w:cs="Segoe UI"/>
          <w:b w:val="1"/>
          <w:bCs w:val="1"/>
          <w:kern w:val="0"/>
          <w:sz w:val="27"/>
          <w:szCs w:val="27"/>
          <w:lang w:eastAsia="nl-NL"/>
          <w14:ligatures w14:val="none"/>
        </w:rPr>
        <w:t>?</w:t>
      </w:r>
    </w:p>
    <w:p w:rsidRPr="00787B5D" w:rsidR="00787B5D" w:rsidP="01D2CD14" w:rsidRDefault="2ABBD39D" w14:paraId="354DFA69" w14:textId="1BB00A2D">
      <w:pPr>
        <w:spacing w:before="100" w:beforeAutospacing="1" w:after="100" w:afterAutospacing="1" w:line="300" w:lineRule="atLeast"/>
        <w:rPr>
          <w:rFonts w:ascii="Segoe UI" w:hAnsi="Segoe UI" w:eastAsia="Times New Roman" w:cs="Segoe UI"/>
          <w:sz w:val="21"/>
          <w:szCs w:val="21"/>
        </w:rPr>
      </w:pPr>
      <w:r w:rsidRPr="01D2CD14">
        <w:rPr>
          <w:rFonts w:ascii="Segoe UI" w:hAnsi="Segoe UI" w:eastAsia="Times New Roman" w:cs="Segoe UI"/>
          <w:kern w:val="0"/>
          <w:sz w:val="21"/>
          <w:szCs w:val="21"/>
          <w14:ligatures w14:val="none"/>
        </w:rPr>
        <w:t>Waar vroeger vaak werd geadviseerd om bij verbouwing of zwaarder gebruik direct van 1</w:t>
      </w:r>
      <w:r w:rsidRPr="00BD1A16" w:rsidR="00BD1A16">
        <w:rPr>
          <w:kern w:val="0"/>
          <w:vertAlign w:val="superscript"/>
          <w:lang w:eastAsia="nl-NL"/>
          <w14:ligatures w14:val="none"/>
        </w:rPr>
        <w:t>e</w:t>
      </w:r>
      <w:r w:rsidR="00BD1A16">
        <w:rPr>
          <w:kern w:val="0"/>
          <w:lang w:eastAsia="nl-NL"/>
          <w14:ligatures w14:val="none"/>
        </w:rPr>
        <w:t xml:space="preserve"> </w:t>
      </w:r>
      <w:r w:rsidRPr="01D2CD14">
        <w:rPr>
          <w:rFonts w:ascii="Segoe UI" w:hAnsi="Segoe UI" w:eastAsia="Times New Roman" w:cs="Segoe UI"/>
          <w:kern w:val="0"/>
          <w:sz w:val="21"/>
          <w:szCs w:val="21"/>
          <w14:ligatures w14:val="none"/>
        </w:rPr>
        <w:t>fase naar 3</w:t>
      </w:r>
      <w:r w:rsidRPr="00BD1A16" w:rsidR="00BD1A16">
        <w:rPr>
          <w:kern w:val="0"/>
          <w:vertAlign w:val="superscript"/>
          <w:lang w:eastAsia="nl-NL"/>
          <w14:ligatures w14:val="none"/>
        </w:rPr>
        <w:t>e</w:t>
      </w:r>
      <w:r w:rsidR="00BD1A16">
        <w:rPr>
          <w:kern w:val="0"/>
          <w:lang w:eastAsia="nl-NL"/>
          <w14:ligatures w14:val="none"/>
        </w:rPr>
        <w:t xml:space="preserve"> </w:t>
      </w:r>
      <w:r w:rsidRPr="01D2CD14">
        <w:rPr>
          <w:rFonts w:ascii="Segoe UI" w:hAnsi="Segoe UI" w:eastAsia="Times New Roman" w:cs="Segoe UI"/>
          <w:kern w:val="0"/>
          <w:sz w:val="21"/>
          <w:szCs w:val="21"/>
          <w14:ligatures w14:val="none"/>
        </w:rPr>
        <w:t>fase te verzwaren, verandert dat advies nu door de toenemende druk op het stroomnet. In veel situaties is verzwaren niet meer vanzelfsprekend mogelijk en wordt het steeds belangrijker om optimaal gebruik te maken van de bestaande aansluiting. Voor installateurs ligt hier een cruciale rol: door slim ontwerp, goede faseverdeling en bewuste keuzes in apparatuur kunnen zij klanten helpen om binnen de beschikbare aansluitcapaciteit te blijven functioneren. Zo dragen zij niet alleen bij aan een betrouwbare installatie voor de klant, maar ook aan het ontlasten van het stroomnet.</w:t>
      </w:r>
    </w:p>
    <w:p w:rsidRPr="00787B5D" w:rsidR="00787B5D" w:rsidP="0F27A1AC" w:rsidRDefault="2ABBD39D" w14:paraId="04781A90" w14:textId="636428D8">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D</w:t>
      </w:r>
      <w:r w:rsidRPr="00787B5D" w:rsidR="00787B5D">
        <w:rPr>
          <w:rFonts w:ascii="Segoe UI" w:hAnsi="Segoe UI" w:eastAsia="Times New Roman" w:cs="Segoe UI"/>
          <w:kern w:val="0"/>
          <w:sz w:val="21"/>
          <w:szCs w:val="21"/>
          <w:lang w:eastAsia="nl-NL"/>
          <w14:ligatures w14:val="none"/>
        </w:rPr>
        <w:t xml:space="preserve">e beschikbaarheid van elektriciteit wordt </w:t>
      </w:r>
      <w:r w:rsidRPr="00787B5D" w:rsidR="65E2D0AB">
        <w:rPr>
          <w:rFonts w:ascii="Segoe UI" w:hAnsi="Segoe UI" w:eastAsia="Times New Roman" w:cs="Segoe UI"/>
          <w:kern w:val="0"/>
          <w:sz w:val="21"/>
          <w:szCs w:val="21"/>
          <w:lang w:eastAsia="nl-NL"/>
          <w14:ligatures w14:val="none"/>
        </w:rPr>
        <w:t xml:space="preserve">dan </w:t>
      </w:r>
      <w:r w:rsidRPr="00787B5D" w:rsidR="00787B5D">
        <w:rPr>
          <w:rFonts w:ascii="Segoe UI" w:hAnsi="Segoe UI" w:eastAsia="Times New Roman" w:cs="Segoe UI"/>
          <w:kern w:val="0"/>
          <w:sz w:val="21"/>
          <w:szCs w:val="21"/>
          <w:lang w:eastAsia="nl-NL"/>
          <w14:ligatures w14:val="none"/>
        </w:rPr>
        <w:t>een bepalende factor voor groei en investeringen. Bedrijven doen er goed aan om:</w:t>
      </w:r>
    </w:p>
    <w:p w:rsidRPr="00787B5D" w:rsidR="00787B5D" w:rsidP="00787B5D" w:rsidRDefault="00787B5D" w14:paraId="0E9FC27C" w14:textId="77777777">
      <w:pPr>
        <w:numPr>
          <w:ilvl w:val="0"/>
          <w:numId w:val="15"/>
        </w:numPr>
        <w:spacing w:before="100" w:beforeAutospacing="1" w:after="100" w:afterAutospacing="1" w:line="300" w:lineRule="atLeast"/>
        <w:rPr>
          <w:rFonts w:ascii="Segoe UI" w:hAnsi="Segoe UI" w:eastAsia="Times New Roman" w:cs="Segoe UI"/>
          <w:kern w:val="0"/>
          <w:sz w:val="21"/>
          <w:szCs w:val="21"/>
          <w:lang w:eastAsia="nl-NL"/>
          <w14:ligatures w14:val="none"/>
        </w:rPr>
      </w:pPr>
      <w:proofErr w:type="gramStart"/>
      <w:r w:rsidRPr="00787B5D">
        <w:rPr>
          <w:rFonts w:ascii="Segoe UI" w:hAnsi="Segoe UI" w:eastAsia="Times New Roman" w:cs="Segoe UI"/>
          <w:kern w:val="0"/>
          <w:sz w:val="21"/>
          <w:szCs w:val="21"/>
          <w:lang w:eastAsia="nl-NL"/>
          <w14:ligatures w14:val="none"/>
        </w:rPr>
        <w:t>energie</w:t>
      </w:r>
      <w:proofErr w:type="gramEnd"/>
      <w:r w:rsidRPr="00787B5D">
        <w:rPr>
          <w:rFonts w:ascii="Segoe UI" w:hAnsi="Segoe UI" w:eastAsia="Times New Roman" w:cs="Segoe UI"/>
          <w:kern w:val="0"/>
          <w:sz w:val="21"/>
          <w:szCs w:val="21"/>
          <w:lang w:eastAsia="nl-NL"/>
          <w14:ligatures w14:val="none"/>
        </w:rPr>
        <w:t xml:space="preserve"> vroeg mee te nemen in locatiekeuze en uitbreidingsplannen</w:t>
      </w:r>
    </w:p>
    <w:p w:rsidRPr="00787B5D" w:rsidR="00787B5D" w:rsidP="00787B5D" w:rsidRDefault="00787B5D" w14:paraId="21F4BD0E" w14:textId="77777777">
      <w:pPr>
        <w:numPr>
          <w:ilvl w:val="0"/>
          <w:numId w:val="15"/>
        </w:numPr>
        <w:spacing w:before="100" w:beforeAutospacing="1" w:after="100" w:afterAutospacing="1" w:line="300" w:lineRule="atLeast"/>
        <w:rPr>
          <w:rFonts w:ascii="Segoe UI" w:hAnsi="Segoe UI" w:eastAsia="Times New Roman" w:cs="Segoe UI"/>
          <w:kern w:val="0"/>
          <w:sz w:val="21"/>
          <w:szCs w:val="21"/>
          <w:lang w:eastAsia="nl-NL"/>
          <w14:ligatures w14:val="none"/>
        </w:rPr>
      </w:pPr>
      <w:proofErr w:type="gramStart"/>
      <w:r w:rsidRPr="00787B5D">
        <w:rPr>
          <w:rFonts w:ascii="Segoe UI" w:hAnsi="Segoe UI" w:eastAsia="Times New Roman" w:cs="Segoe UI"/>
          <w:kern w:val="0"/>
          <w:sz w:val="21"/>
          <w:szCs w:val="21"/>
          <w:lang w:eastAsia="nl-NL"/>
          <w14:ligatures w14:val="none"/>
        </w:rPr>
        <w:t>scenario’s</w:t>
      </w:r>
      <w:proofErr w:type="gramEnd"/>
      <w:r w:rsidRPr="00787B5D">
        <w:rPr>
          <w:rFonts w:ascii="Segoe UI" w:hAnsi="Segoe UI" w:eastAsia="Times New Roman" w:cs="Segoe UI"/>
          <w:kern w:val="0"/>
          <w:sz w:val="21"/>
          <w:szCs w:val="21"/>
          <w:lang w:eastAsia="nl-NL"/>
          <w14:ligatures w14:val="none"/>
        </w:rPr>
        <w:t xml:space="preserve"> uit te werken voor beperkte netcapaciteit</w:t>
      </w:r>
    </w:p>
    <w:p w:rsidRPr="00787B5D" w:rsidR="00787B5D" w:rsidP="00787B5D" w:rsidRDefault="00787B5D" w14:paraId="450589CB" w14:textId="77777777">
      <w:pPr>
        <w:numPr>
          <w:ilvl w:val="0"/>
          <w:numId w:val="15"/>
        </w:numPr>
        <w:spacing w:before="100" w:beforeAutospacing="1" w:after="100" w:afterAutospacing="1" w:line="300" w:lineRule="atLeast"/>
        <w:rPr>
          <w:rFonts w:ascii="Segoe UI" w:hAnsi="Segoe UI" w:eastAsia="Times New Roman" w:cs="Segoe UI"/>
          <w:kern w:val="0"/>
          <w:sz w:val="21"/>
          <w:szCs w:val="21"/>
          <w:lang w:eastAsia="nl-NL"/>
          <w14:ligatures w14:val="none"/>
        </w:rPr>
      </w:pPr>
      <w:proofErr w:type="gramStart"/>
      <w:r w:rsidRPr="00787B5D">
        <w:rPr>
          <w:rFonts w:ascii="Segoe UI" w:hAnsi="Segoe UI" w:eastAsia="Times New Roman" w:cs="Segoe UI"/>
          <w:kern w:val="0"/>
          <w:sz w:val="21"/>
          <w:szCs w:val="21"/>
          <w:lang w:eastAsia="nl-NL"/>
          <w14:ligatures w14:val="none"/>
        </w:rPr>
        <w:t>tijdig</w:t>
      </w:r>
      <w:proofErr w:type="gramEnd"/>
      <w:r w:rsidRPr="00787B5D">
        <w:rPr>
          <w:rFonts w:ascii="Segoe UI" w:hAnsi="Segoe UI" w:eastAsia="Times New Roman" w:cs="Segoe UI"/>
          <w:kern w:val="0"/>
          <w:sz w:val="21"/>
          <w:szCs w:val="21"/>
          <w:lang w:eastAsia="nl-NL"/>
          <w14:ligatures w14:val="none"/>
        </w:rPr>
        <w:t xml:space="preserve"> contact te zoeken met netbeheerder en installateur</w:t>
      </w:r>
    </w:p>
    <w:p w:rsidRPr="00787B5D" w:rsidR="00787B5D" w:rsidP="00787B5D" w:rsidRDefault="00787B5D" w14:paraId="00840412" w14:textId="77777777">
      <w:pPr>
        <w:spacing w:before="100" w:beforeAutospacing="1" w:after="100" w:afterAutospacing="1" w:line="300" w:lineRule="atLeast"/>
        <w:outlineLvl w:val="2"/>
        <w:rPr>
          <w:rFonts w:ascii="Segoe UI" w:hAnsi="Segoe UI" w:eastAsia="Times New Roman" w:cs="Segoe UI"/>
          <w:b/>
          <w:bCs/>
          <w:kern w:val="0"/>
          <w:sz w:val="27"/>
          <w:szCs w:val="27"/>
          <w:lang w:eastAsia="nl-NL"/>
          <w14:ligatures w14:val="none"/>
        </w:rPr>
      </w:pPr>
      <w:r w:rsidRPr="00787B5D">
        <w:rPr>
          <w:rFonts w:ascii="Segoe UI" w:hAnsi="Segoe UI" w:eastAsia="Times New Roman" w:cs="Segoe UI"/>
          <w:b/>
          <w:bCs/>
          <w:kern w:val="0"/>
          <w:sz w:val="27"/>
          <w:szCs w:val="27"/>
          <w:lang w:eastAsia="nl-NL"/>
          <w14:ligatures w14:val="none"/>
        </w:rPr>
        <w:t>Samen vooruit</w:t>
      </w:r>
    </w:p>
    <w:p w:rsidRPr="00787B5D" w:rsidR="00787B5D" w:rsidP="2B8DC773" w:rsidRDefault="00787B5D" w14:paraId="134D9E2A" w14:textId="0745006F">
      <w:pPr>
        <w:spacing w:before="100" w:beforeAutospacing="1" w:after="100" w:afterAutospacing="1" w:line="300" w:lineRule="atLeast"/>
        <w:rPr>
          <w:rFonts w:ascii="Segoe UI" w:hAnsi="Segoe UI" w:eastAsia="Times New Roman" w:cs="Segoe UI"/>
          <w:kern w:val="0"/>
          <w:sz w:val="21"/>
          <w:szCs w:val="21"/>
          <w:lang w:eastAsia="nl-NL"/>
          <w14:ligatures w14:val="none"/>
        </w:rPr>
      </w:pPr>
      <w:r w:rsidRPr="00787B5D">
        <w:rPr>
          <w:rFonts w:ascii="Segoe UI" w:hAnsi="Segoe UI" w:eastAsia="Times New Roman" w:cs="Segoe UI"/>
          <w:kern w:val="0"/>
          <w:sz w:val="21"/>
          <w:szCs w:val="21"/>
          <w:lang w:eastAsia="nl-NL"/>
          <w14:ligatures w14:val="none"/>
        </w:rPr>
        <w:t>De netbeheerders investeren volop in uitbreiding van het net, maar de vraag groeit sneller dan de capaciteit.</w:t>
      </w:r>
      <w:r w:rsidRPr="00787B5D" w:rsidR="5281F13B">
        <w:rPr>
          <w:rFonts w:ascii="Segoe UI" w:hAnsi="Segoe UI" w:eastAsia="Times New Roman" w:cs="Segoe UI"/>
          <w:kern w:val="0"/>
          <w:sz w:val="21"/>
          <w:szCs w:val="21"/>
          <w:lang w:eastAsia="nl-NL"/>
          <w14:ligatures w14:val="none"/>
        </w:rPr>
        <w:t xml:space="preserve"> </w:t>
      </w:r>
      <w:r w:rsidRPr="00787B5D">
        <w:rPr>
          <w:rFonts w:ascii="Segoe UI" w:hAnsi="Segoe UI" w:eastAsia="Times New Roman" w:cs="Segoe UI"/>
          <w:kern w:val="0"/>
          <w:sz w:val="21"/>
          <w:szCs w:val="21"/>
          <w:lang w:eastAsia="nl-NL"/>
          <w14:ligatures w14:val="none"/>
        </w:rPr>
        <w:t>Als branchevereniging roepen wij bedrijven op om hier nu op te anticiperen. Door slimmer om te gaan met energie en tijdig plannen te maken, blijven ontwikkeling en verduurzaming mogelijk – ook in een periode van schaarste.</w:t>
      </w:r>
    </w:p>
    <w:p w:rsidRPr="00787B5D" w:rsidR="00787B5D" w:rsidP="00787B5D" w:rsidRDefault="00B74A51" w14:paraId="23B96A5B" w14:textId="77777777">
      <w:pPr>
        <w:spacing w:after="0" w:line="300" w:lineRule="atLeast"/>
        <w:rPr>
          <w:rFonts w:ascii="Segoe UI" w:hAnsi="Segoe UI" w:eastAsia="Times New Roman" w:cs="Segoe UI"/>
          <w:kern w:val="0"/>
          <w:sz w:val="21"/>
          <w:szCs w:val="21"/>
          <w:lang w:eastAsia="nl-NL"/>
          <w14:ligatures w14:val="none"/>
        </w:rPr>
      </w:pPr>
      <w:r>
        <w:rPr>
          <w:rFonts w:ascii="Segoe UI" w:hAnsi="Segoe UI" w:eastAsia="Times New Roman" w:cs="Segoe UI"/>
          <w:noProof/>
          <w:kern w:val="0"/>
          <w:sz w:val="21"/>
          <w:szCs w:val="21"/>
          <w:lang w:eastAsia="nl-NL"/>
        </w:rPr>
        <w:pict w14:anchorId="04853DBF">
          <v:rect id="_x0000_i1025" style="width:453.6pt;height:.05pt;mso-width-percent:0;mso-height-percent:0;mso-width-percent:0;mso-height-percent:0" alt="" o:hr="t" o:hrstd="t" o:hralign="center" fillcolor="#a0a0a0" stroked="f"/>
        </w:pict>
      </w:r>
    </w:p>
    <w:p w:rsidRPr="00787B5D" w:rsidR="00787B5D" w:rsidP="00787B5D" w:rsidRDefault="00787B5D" w14:paraId="1C406D2C" w14:textId="5C57D5AD">
      <w:pPr>
        <w:spacing w:after="0" w:line="300" w:lineRule="atLeast"/>
        <w:rPr>
          <w:rFonts w:ascii="Segoe UI" w:hAnsi="Segoe UI" w:eastAsia="Times New Roman" w:cs="Segoe UI"/>
          <w:kern w:val="0"/>
          <w:sz w:val="21"/>
          <w:szCs w:val="21"/>
          <w:lang w:eastAsia="nl-NL"/>
          <w14:ligatures w14:val="none"/>
        </w:rPr>
      </w:pPr>
    </w:p>
    <w:p w:rsidRPr="003C1BA3" w:rsidR="005D06E9" w:rsidRDefault="005D06E9" w14:paraId="7433FF92" w14:textId="77777777">
      <w:pPr>
        <w:rPr>
          <w:rFonts w:ascii="Arial" w:hAnsi="Arial" w:cs="Arial"/>
          <w:sz w:val="18"/>
          <w:szCs w:val="18"/>
        </w:rPr>
      </w:pPr>
    </w:p>
    <w:sectPr w:rsidRPr="003C1BA3" w:rsidR="005D06E9">
      <w:headerReference w:type="default" r:id="rId17"/>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K(" w:author="Kranenburg, C van (Cindy)" w:date="2026-05-11T16:30:00Z" w:id="0">
    <w:p w:rsidR="00035A6F" w:rsidRDefault="00035A6F" w14:paraId="079A2251" w14:textId="58448B41">
      <w:r>
        <w:annotationRef/>
      </w:r>
      <w:r w:rsidRPr="6E50D8E8">
        <w:t>Welke link andere netbeheerders?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9A22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ABCFE6" w16cex:dateUtc="2026-05-11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9A2251" w16cid:durableId="45ABCF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74A51" w:rsidP="008358F6" w:rsidRDefault="00B74A51" w14:paraId="62EA8385" w14:textId="77777777">
      <w:pPr>
        <w:spacing w:after="0" w:line="240" w:lineRule="auto"/>
      </w:pPr>
      <w:r>
        <w:separator/>
      </w:r>
    </w:p>
  </w:endnote>
  <w:endnote w:type="continuationSeparator" w:id="0">
    <w:p w:rsidR="00B74A51" w:rsidP="008358F6" w:rsidRDefault="00B74A51" w14:paraId="5DFEEDA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74A51" w:rsidP="008358F6" w:rsidRDefault="00B74A51" w14:paraId="5A71E777" w14:textId="77777777">
      <w:pPr>
        <w:spacing w:after="0" w:line="240" w:lineRule="auto"/>
      </w:pPr>
      <w:r>
        <w:separator/>
      </w:r>
    </w:p>
  </w:footnote>
  <w:footnote w:type="continuationSeparator" w:id="0">
    <w:p w:rsidR="00B74A51" w:rsidP="008358F6" w:rsidRDefault="00B74A51" w14:paraId="7859288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358F6" w:rsidRDefault="008358F6" w14:paraId="5BF12A2A" w14:textId="132E7D07">
    <w:pPr>
      <w:pStyle w:val="Koptekst"/>
    </w:pPr>
    <w:r>
      <w:rPr>
        <w:noProof/>
      </w:rPr>
      <w:drawing>
        <wp:anchor distT="0" distB="0" distL="114300" distR="114300" simplePos="0" relativeHeight="251658240" behindDoc="1" locked="0" layoutInCell="1" allowOverlap="1" wp14:anchorId="797F1E3A" wp14:editId="6FDC51BC">
          <wp:simplePos x="0" y="0"/>
          <wp:positionH relativeFrom="column">
            <wp:posOffset>-931855</wp:posOffset>
          </wp:positionH>
          <wp:positionV relativeFrom="paragraph">
            <wp:posOffset>-446567</wp:posOffset>
          </wp:positionV>
          <wp:extent cx="7581600" cy="10713600"/>
          <wp:effectExtent l="0" t="0" r="635" b="5715"/>
          <wp:wrapNone/>
          <wp:docPr id="1298626370" name="Afbeelding 1" descr="Afbeelding met schermopname, zwart, duisterni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626370" name="Afbeelding 1" descr="Afbeelding met schermopname, zwart, duisterni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75816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3A00"/>
    <w:multiLevelType w:val="multilevel"/>
    <w:tmpl w:val="A920D0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5D6D388"/>
    <w:multiLevelType w:val="hybridMultilevel"/>
    <w:tmpl w:val="FFFFFFFF"/>
    <w:lvl w:ilvl="0" w:tplc="A09C339E">
      <w:start w:val="1"/>
      <w:numFmt w:val="bullet"/>
      <w:lvlText w:val=""/>
      <w:lvlJc w:val="left"/>
      <w:pPr>
        <w:ind w:left="720" w:hanging="360"/>
      </w:pPr>
      <w:rPr>
        <w:rFonts w:hint="default" w:ascii="Symbol" w:hAnsi="Symbol"/>
      </w:rPr>
    </w:lvl>
    <w:lvl w:ilvl="1" w:tplc="B07E5ECE">
      <w:start w:val="1"/>
      <w:numFmt w:val="bullet"/>
      <w:lvlText w:val="o"/>
      <w:lvlJc w:val="left"/>
      <w:pPr>
        <w:ind w:left="1440" w:hanging="360"/>
      </w:pPr>
      <w:rPr>
        <w:rFonts w:hint="default" w:ascii="Courier New" w:hAnsi="Courier New"/>
      </w:rPr>
    </w:lvl>
    <w:lvl w:ilvl="2" w:tplc="683897B4">
      <w:start w:val="1"/>
      <w:numFmt w:val="bullet"/>
      <w:lvlText w:val=""/>
      <w:lvlJc w:val="left"/>
      <w:pPr>
        <w:ind w:left="2160" w:hanging="360"/>
      </w:pPr>
      <w:rPr>
        <w:rFonts w:hint="default" w:ascii="Wingdings" w:hAnsi="Wingdings"/>
      </w:rPr>
    </w:lvl>
    <w:lvl w:ilvl="3" w:tplc="777EA37A">
      <w:start w:val="1"/>
      <w:numFmt w:val="bullet"/>
      <w:lvlText w:val=""/>
      <w:lvlJc w:val="left"/>
      <w:pPr>
        <w:ind w:left="2880" w:hanging="360"/>
      </w:pPr>
      <w:rPr>
        <w:rFonts w:hint="default" w:ascii="Symbol" w:hAnsi="Symbol"/>
      </w:rPr>
    </w:lvl>
    <w:lvl w:ilvl="4" w:tplc="1C101194">
      <w:start w:val="1"/>
      <w:numFmt w:val="bullet"/>
      <w:lvlText w:val="o"/>
      <w:lvlJc w:val="left"/>
      <w:pPr>
        <w:ind w:left="3600" w:hanging="360"/>
      </w:pPr>
      <w:rPr>
        <w:rFonts w:hint="default" w:ascii="Courier New" w:hAnsi="Courier New"/>
      </w:rPr>
    </w:lvl>
    <w:lvl w:ilvl="5" w:tplc="A0881F1E">
      <w:start w:val="1"/>
      <w:numFmt w:val="bullet"/>
      <w:lvlText w:val=""/>
      <w:lvlJc w:val="left"/>
      <w:pPr>
        <w:ind w:left="4320" w:hanging="360"/>
      </w:pPr>
      <w:rPr>
        <w:rFonts w:hint="default" w:ascii="Wingdings" w:hAnsi="Wingdings"/>
      </w:rPr>
    </w:lvl>
    <w:lvl w:ilvl="6" w:tplc="345618A0">
      <w:start w:val="1"/>
      <w:numFmt w:val="bullet"/>
      <w:lvlText w:val=""/>
      <w:lvlJc w:val="left"/>
      <w:pPr>
        <w:ind w:left="5040" w:hanging="360"/>
      </w:pPr>
      <w:rPr>
        <w:rFonts w:hint="default" w:ascii="Symbol" w:hAnsi="Symbol"/>
      </w:rPr>
    </w:lvl>
    <w:lvl w:ilvl="7" w:tplc="35E28A28">
      <w:start w:val="1"/>
      <w:numFmt w:val="bullet"/>
      <w:lvlText w:val="o"/>
      <w:lvlJc w:val="left"/>
      <w:pPr>
        <w:ind w:left="5760" w:hanging="360"/>
      </w:pPr>
      <w:rPr>
        <w:rFonts w:hint="default" w:ascii="Courier New" w:hAnsi="Courier New"/>
      </w:rPr>
    </w:lvl>
    <w:lvl w:ilvl="8" w:tplc="88BC38D4">
      <w:start w:val="1"/>
      <w:numFmt w:val="bullet"/>
      <w:lvlText w:val=""/>
      <w:lvlJc w:val="left"/>
      <w:pPr>
        <w:ind w:left="6480" w:hanging="360"/>
      </w:pPr>
      <w:rPr>
        <w:rFonts w:hint="default" w:ascii="Wingdings" w:hAnsi="Wingdings"/>
      </w:rPr>
    </w:lvl>
  </w:abstractNum>
  <w:abstractNum w:abstractNumId="2" w15:restartNumberingAfterBreak="0">
    <w:nsid w:val="14B10471"/>
    <w:multiLevelType w:val="multilevel"/>
    <w:tmpl w:val="29E82D1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1C36454"/>
    <w:multiLevelType w:val="multilevel"/>
    <w:tmpl w:val="828E2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19643E"/>
    <w:multiLevelType w:val="multilevel"/>
    <w:tmpl w:val="C2280F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91ECDDB"/>
    <w:multiLevelType w:val="hybridMultilevel"/>
    <w:tmpl w:val="3E0E1B2E"/>
    <w:lvl w:ilvl="0" w:tplc="1BB67548">
      <w:start w:val="1"/>
      <w:numFmt w:val="bullet"/>
      <w:lvlText w:val=""/>
      <w:lvlJc w:val="left"/>
      <w:pPr>
        <w:ind w:left="720" w:hanging="360"/>
      </w:pPr>
      <w:rPr>
        <w:rFonts w:hint="default" w:ascii="Symbol" w:hAnsi="Symbol"/>
        <w:color w:val="000000" w:themeColor="text1"/>
      </w:rPr>
    </w:lvl>
    <w:lvl w:ilvl="1" w:tplc="7642581C">
      <w:start w:val="1"/>
      <w:numFmt w:val="bullet"/>
      <w:lvlText w:val="o"/>
      <w:lvlJc w:val="left"/>
      <w:pPr>
        <w:ind w:left="1440" w:hanging="360"/>
      </w:pPr>
      <w:rPr>
        <w:rFonts w:hint="default" w:ascii="Courier New" w:hAnsi="Courier New"/>
      </w:rPr>
    </w:lvl>
    <w:lvl w:ilvl="2" w:tplc="B2088CEC">
      <w:start w:val="1"/>
      <w:numFmt w:val="bullet"/>
      <w:lvlText w:val=""/>
      <w:lvlJc w:val="left"/>
      <w:pPr>
        <w:ind w:left="2160" w:hanging="360"/>
      </w:pPr>
      <w:rPr>
        <w:rFonts w:hint="default" w:ascii="Wingdings" w:hAnsi="Wingdings"/>
      </w:rPr>
    </w:lvl>
    <w:lvl w:ilvl="3" w:tplc="A5DEA48C">
      <w:start w:val="1"/>
      <w:numFmt w:val="bullet"/>
      <w:lvlText w:val=""/>
      <w:lvlJc w:val="left"/>
      <w:pPr>
        <w:ind w:left="2880" w:hanging="360"/>
      </w:pPr>
      <w:rPr>
        <w:rFonts w:hint="default" w:ascii="Symbol" w:hAnsi="Symbol"/>
      </w:rPr>
    </w:lvl>
    <w:lvl w:ilvl="4" w:tplc="363CEB1C">
      <w:start w:val="1"/>
      <w:numFmt w:val="bullet"/>
      <w:lvlText w:val="o"/>
      <w:lvlJc w:val="left"/>
      <w:pPr>
        <w:ind w:left="3600" w:hanging="360"/>
      </w:pPr>
      <w:rPr>
        <w:rFonts w:hint="default" w:ascii="Courier New" w:hAnsi="Courier New"/>
      </w:rPr>
    </w:lvl>
    <w:lvl w:ilvl="5" w:tplc="4ACE3974">
      <w:start w:val="1"/>
      <w:numFmt w:val="bullet"/>
      <w:lvlText w:val=""/>
      <w:lvlJc w:val="left"/>
      <w:pPr>
        <w:ind w:left="4320" w:hanging="360"/>
      </w:pPr>
      <w:rPr>
        <w:rFonts w:hint="default" w:ascii="Wingdings" w:hAnsi="Wingdings"/>
      </w:rPr>
    </w:lvl>
    <w:lvl w:ilvl="6" w:tplc="91201EDA">
      <w:start w:val="1"/>
      <w:numFmt w:val="bullet"/>
      <w:lvlText w:val=""/>
      <w:lvlJc w:val="left"/>
      <w:pPr>
        <w:ind w:left="5040" w:hanging="360"/>
      </w:pPr>
      <w:rPr>
        <w:rFonts w:hint="default" w:ascii="Symbol" w:hAnsi="Symbol"/>
      </w:rPr>
    </w:lvl>
    <w:lvl w:ilvl="7" w:tplc="174054CE">
      <w:start w:val="1"/>
      <w:numFmt w:val="bullet"/>
      <w:lvlText w:val="o"/>
      <w:lvlJc w:val="left"/>
      <w:pPr>
        <w:ind w:left="5760" w:hanging="360"/>
      </w:pPr>
      <w:rPr>
        <w:rFonts w:hint="default" w:ascii="Courier New" w:hAnsi="Courier New"/>
      </w:rPr>
    </w:lvl>
    <w:lvl w:ilvl="8" w:tplc="CAEEBB60">
      <w:start w:val="1"/>
      <w:numFmt w:val="bullet"/>
      <w:lvlText w:val=""/>
      <w:lvlJc w:val="left"/>
      <w:pPr>
        <w:ind w:left="6480" w:hanging="360"/>
      </w:pPr>
      <w:rPr>
        <w:rFonts w:hint="default" w:ascii="Wingdings" w:hAnsi="Wingdings"/>
      </w:rPr>
    </w:lvl>
  </w:abstractNum>
  <w:abstractNum w:abstractNumId="6" w15:restartNumberingAfterBreak="0">
    <w:nsid w:val="3CEAA5C5"/>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800" w:hanging="360"/>
      </w:pPr>
      <w:rPr>
        <w:rFonts w:hint="default" w:ascii="Courier New" w:hAnsi="Courier New"/>
      </w:rPr>
    </w:lvl>
    <w:lvl w:ilvl="2">
      <w:start w:val="1"/>
      <w:numFmt w:val="bullet"/>
      <w:lvlText w:val=""/>
      <w:lvlJc w:val="left"/>
      <w:pPr>
        <w:ind w:left="2520" w:hanging="360"/>
      </w:pPr>
      <w:rPr>
        <w:rFonts w:hint="default" w:ascii="Wingdings" w:hAnsi="Wingdings"/>
      </w:rPr>
    </w:lvl>
    <w:lvl w:ilvl="3">
      <w:start w:val="1"/>
      <w:numFmt w:val="bullet"/>
      <w:lvlText w:val=""/>
      <w:lvlJc w:val="left"/>
      <w:pPr>
        <w:ind w:left="3240" w:hanging="360"/>
      </w:pPr>
      <w:rPr>
        <w:rFonts w:hint="default" w:ascii="Symbol" w:hAnsi="Symbol"/>
      </w:rPr>
    </w:lvl>
    <w:lvl w:ilvl="4">
      <w:start w:val="1"/>
      <w:numFmt w:val="bullet"/>
      <w:lvlText w:val="o"/>
      <w:lvlJc w:val="left"/>
      <w:pPr>
        <w:ind w:left="3960" w:hanging="360"/>
      </w:pPr>
      <w:rPr>
        <w:rFonts w:hint="default" w:ascii="Courier New" w:hAnsi="Courier New"/>
      </w:rPr>
    </w:lvl>
    <w:lvl w:ilvl="5">
      <w:start w:val="1"/>
      <w:numFmt w:val="bullet"/>
      <w:lvlText w:val=""/>
      <w:lvlJc w:val="left"/>
      <w:pPr>
        <w:ind w:left="4680" w:hanging="360"/>
      </w:pPr>
      <w:rPr>
        <w:rFonts w:hint="default" w:ascii="Wingdings" w:hAnsi="Wingdings"/>
      </w:rPr>
    </w:lvl>
    <w:lvl w:ilvl="6">
      <w:start w:val="1"/>
      <w:numFmt w:val="bullet"/>
      <w:lvlText w:val=""/>
      <w:lvlJc w:val="left"/>
      <w:pPr>
        <w:ind w:left="5400" w:hanging="360"/>
      </w:pPr>
      <w:rPr>
        <w:rFonts w:hint="default" w:ascii="Symbol" w:hAnsi="Symbol"/>
      </w:rPr>
    </w:lvl>
    <w:lvl w:ilvl="7">
      <w:start w:val="1"/>
      <w:numFmt w:val="bullet"/>
      <w:lvlText w:val="o"/>
      <w:lvlJc w:val="left"/>
      <w:pPr>
        <w:ind w:left="6120" w:hanging="360"/>
      </w:pPr>
      <w:rPr>
        <w:rFonts w:hint="default" w:ascii="Courier New" w:hAnsi="Courier New"/>
      </w:rPr>
    </w:lvl>
    <w:lvl w:ilvl="8">
      <w:start w:val="1"/>
      <w:numFmt w:val="bullet"/>
      <w:lvlText w:val=""/>
      <w:lvlJc w:val="left"/>
      <w:pPr>
        <w:ind w:left="6840" w:hanging="360"/>
      </w:pPr>
      <w:rPr>
        <w:rFonts w:hint="default" w:ascii="Wingdings" w:hAnsi="Wingdings"/>
      </w:rPr>
    </w:lvl>
  </w:abstractNum>
  <w:abstractNum w:abstractNumId="7" w15:restartNumberingAfterBreak="0">
    <w:nsid w:val="3E824A02"/>
    <w:multiLevelType w:val="multilevel"/>
    <w:tmpl w:val="00CAAF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ECC5440"/>
    <w:multiLevelType w:val="multilevel"/>
    <w:tmpl w:val="DC1EF3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4436C4E"/>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481BF9CE"/>
    <w:multiLevelType w:val="hybridMultilevel"/>
    <w:tmpl w:val="FFFFFFFF"/>
    <w:lvl w:ilvl="0" w:tplc="9A0EA7A0">
      <w:start w:val="1"/>
      <w:numFmt w:val="decimal"/>
      <w:lvlText w:val="%1."/>
      <w:lvlJc w:val="left"/>
      <w:pPr>
        <w:ind w:left="720" w:hanging="360"/>
      </w:pPr>
    </w:lvl>
    <w:lvl w:ilvl="1" w:tplc="521A4A48">
      <w:start w:val="1"/>
      <w:numFmt w:val="lowerLetter"/>
      <w:lvlText w:val="%2."/>
      <w:lvlJc w:val="left"/>
      <w:pPr>
        <w:ind w:left="1440" w:hanging="360"/>
      </w:pPr>
    </w:lvl>
    <w:lvl w:ilvl="2" w:tplc="FD426E3C">
      <w:start w:val="1"/>
      <w:numFmt w:val="lowerRoman"/>
      <w:lvlText w:val="%3."/>
      <w:lvlJc w:val="right"/>
      <w:pPr>
        <w:ind w:left="2160" w:hanging="180"/>
      </w:pPr>
    </w:lvl>
    <w:lvl w:ilvl="3" w:tplc="5CB875A6">
      <w:start w:val="1"/>
      <w:numFmt w:val="decimal"/>
      <w:lvlText w:val="%4."/>
      <w:lvlJc w:val="left"/>
      <w:pPr>
        <w:ind w:left="2880" w:hanging="360"/>
      </w:pPr>
    </w:lvl>
    <w:lvl w:ilvl="4" w:tplc="C2305AEA">
      <w:start w:val="1"/>
      <w:numFmt w:val="lowerLetter"/>
      <w:lvlText w:val="%5."/>
      <w:lvlJc w:val="left"/>
      <w:pPr>
        <w:ind w:left="3600" w:hanging="360"/>
      </w:pPr>
    </w:lvl>
    <w:lvl w:ilvl="5" w:tplc="4C1EA21A">
      <w:start w:val="1"/>
      <w:numFmt w:val="lowerRoman"/>
      <w:lvlText w:val="%6."/>
      <w:lvlJc w:val="right"/>
      <w:pPr>
        <w:ind w:left="4320" w:hanging="180"/>
      </w:pPr>
    </w:lvl>
    <w:lvl w:ilvl="6" w:tplc="6F625A6E">
      <w:start w:val="1"/>
      <w:numFmt w:val="decimal"/>
      <w:lvlText w:val="%7."/>
      <w:lvlJc w:val="left"/>
      <w:pPr>
        <w:ind w:left="5040" w:hanging="360"/>
      </w:pPr>
    </w:lvl>
    <w:lvl w:ilvl="7" w:tplc="C0AAD246">
      <w:start w:val="1"/>
      <w:numFmt w:val="lowerLetter"/>
      <w:lvlText w:val="%8."/>
      <w:lvlJc w:val="left"/>
      <w:pPr>
        <w:ind w:left="5760" w:hanging="360"/>
      </w:pPr>
    </w:lvl>
    <w:lvl w:ilvl="8" w:tplc="57C80A8E">
      <w:start w:val="1"/>
      <w:numFmt w:val="lowerRoman"/>
      <w:lvlText w:val="%9."/>
      <w:lvlJc w:val="right"/>
      <w:pPr>
        <w:ind w:left="6480" w:hanging="180"/>
      </w:pPr>
    </w:lvl>
  </w:abstractNum>
  <w:abstractNum w:abstractNumId="11" w15:restartNumberingAfterBreak="0">
    <w:nsid w:val="64BE2A96"/>
    <w:multiLevelType w:val="multilevel"/>
    <w:tmpl w:val="D4FAF3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658786BC"/>
    <w:multiLevelType w:val="hybridMultilevel"/>
    <w:tmpl w:val="FFFFFFFF"/>
    <w:lvl w:ilvl="0" w:tplc="E73CA07A">
      <w:start w:val="1"/>
      <w:numFmt w:val="bullet"/>
      <w:lvlText w:val=""/>
      <w:lvlJc w:val="left"/>
      <w:pPr>
        <w:ind w:left="720" w:hanging="360"/>
      </w:pPr>
      <w:rPr>
        <w:rFonts w:hint="default" w:ascii="Symbol" w:hAnsi="Symbol"/>
      </w:rPr>
    </w:lvl>
    <w:lvl w:ilvl="1" w:tplc="F15AAA5E">
      <w:start w:val="1"/>
      <w:numFmt w:val="bullet"/>
      <w:lvlText w:val="o"/>
      <w:lvlJc w:val="left"/>
      <w:pPr>
        <w:ind w:left="1440" w:hanging="360"/>
      </w:pPr>
      <w:rPr>
        <w:rFonts w:hint="default" w:ascii="Courier New" w:hAnsi="Courier New"/>
      </w:rPr>
    </w:lvl>
    <w:lvl w:ilvl="2" w:tplc="7012F770">
      <w:start w:val="1"/>
      <w:numFmt w:val="bullet"/>
      <w:lvlText w:val=""/>
      <w:lvlJc w:val="left"/>
      <w:pPr>
        <w:ind w:left="2160" w:hanging="360"/>
      </w:pPr>
      <w:rPr>
        <w:rFonts w:hint="default" w:ascii="Wingdings" w:hAnsi="Wingdings"/>
      </w:rPr>
    </w:lvl>
    <w:lvl w:ilvl="3" w:tplc="1CFA14B6">
      <w:start w:val="1"/>
      <w:numFmt w:val="bullet"/>
      <w:lvlText w:val=""/>
      <w:lvlJc w:val="left"/>
      <w:pPr>
        <w:ind w:left="2880" w:hanging="360"/>
      </w:pPr>
      <w:rPr>
        <w:rFonts w:hint="default" w:ascii="Symbol" w:hAnsi="Symbol"/>
      </w:rPr>
    </w:lvl>
    <w:lvl w:ilvl="4" w:tplc="FC2CCB00">
      <w:start w:val="1"/>
      <w:numFmt w:val="bullet"/>
      <w:lvlText w:val="o"/>
      <w:lvlJc w:val="left"/>
      <w:pPr>
        <w:ind w:left="3600" w:hanging="360"/>
      </w:pPr>
      <w:rPr>
        <w:rFonts w:hint="default" w:ascii="Courier New" w:hAnsi="Courier New"/>
      </w:rPr>
    </w:lvl>
    <w:lvl w:ilvl="5" w:tplc="746CD158">
      <w:start w:val="1"/>
      <w:numFmt w:val="bullet"/>
      <w:lvlText w:val=""/>
      <w:lvlJc w:val="left"/>
      <w:pPr>
        <w:ind w:left="4320" w:hanging="360"/>
      </w:pPr>
      <w:rPr>
        <w:rFonts w:hint="default" w:ascii="Wingdings" w:hAnsi="Wingdings"/>
      </w:rPr>
    </w:lvl>
    <w:lvl w:ilvl="6" w:tplc="9BBC2C7A">
      <w:start w:val="1"/>
      <w:numFmt w:val="bullet"/>
      <w:lvlText w:val=""/>
      <w:lvlJc w:val="left"/>
      <w:pPr>
        <w:ind w:left="5040" w:hanging="360"/>
      </w:pPr>
      <w:rPr>
        <w:rFonts w:hint="default" w:ascii="Symbol" w:hAnsi="Symbol"/>
      </w:rPr>
    </w:lvl>
    <w:lvl w:ilvl="7" w:tplc="A9581F9E">
      <w:start w:val="1"/>
      <w:numFmt w:val="bullet"/>
      <w:lvlText w:val="o"/>
      <w:lvlJc w:val="left"/>
      <w:pPr>
        <w:ind w:left="5760" w:hanging="360"/>
      </w:pPr>
      <w:rPr>
        <w:rFonts w:hint="default" w:ascii="Courier New" w:hAnsi="Courier New"/>
      </w:rPr>
    </w:lvl>
    <w:lvl w:ilvl="8" w:tplc="43E2ACD4">
      <w:start w:val="1"/>
      <w:numFmt w:val="bullet"/>
      <w:lvlText w:val=""/>
      <w:lvlJc w:val="left"/>
      <w:pPr>
        <w:ind w:left="6480" w:hanging="360"/>
      </w:pPr>
      <w:rPr>
        <w:rFonts w:hint="default" w:ascii="Wingdings" w:hAnsi="Wingdings"/>
      </w:rPr>
    </w:lvl>
  </w:abstractNum>
  <w:abstractNum w:abstractNumId="13" w15:restartNumberingAfterBreak="0">
    <w:nsid w:val="744C6696"/>
    <w:multiLevelType w:val="multilevel"/>
    <w:tmpl w:val="AE6281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7F0122EC"/>
    <w:multiLevelType w:val="multilevel"/>
    <w:tmpl w:val="018008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444157639">
    <w:abstractNumId w:val="1"/>
  </w:num>
  <w:num w:numId="2" w16cid:durableId="960383274">
    <w:abstractNumId w:val="6"/>
  </w:num>
  <w:num w:numId="3" w16cid:durableId="1824354223">
    <w:abstractNumId w:val="5"/>
  </w:num>
  <w:num w:numId="4" w16cid:durableId="1320304904">
    <w:abstractNumId w:val="9"/>
  </w:num>
  <w:num w:numId="5" w16cid:durableId="213082493">
    <w:abstractNumId w:val="12"/>
  </w:num>
  <w:num w:numId="6" w16cid:durableId="1769234613">
    <w:abstractNumId w:val="10"/>
  </w:num>
  <w:num w:numId="7" w16cid:durableId="682898066">
    <w:abstractNumId w:val="2"/>
  </w:num>
  <w:num w:numId="8" w16cid:durableId="963005347">
    <w:abstractNumId w:val="8"/>
  </w:num>
  <w:num w:numId="9" w16cid:durableId="995914199">
    <w:abstractNumId w:val="14"/>
  </w:num>
  <w:num w:numId="10" w16cid:durableId="1867712399">
    <w:abstractNumId w:val="0"/>
  </w:num>
  <w:num w:numId="11" w16cid:durableId="1843471816">
    <w:abstractNumId w:val="3"/>
  </w:num>
  <w:num w:numId="12" w16cid:durableId="1611087194">
    <w:abstractNumId w:val="4"/>
  </w:num>
  <w:num w:numId="13" w16cid:durableId="2049909651">
    <w:abstractNumId w:val="13"/>
  </w:num>
  <w:num w:numId="14" w16cid:durableId="262038732">
    <w:abstractNumId w:val="11"/>
  </w:num>
  <w:num w:numId="15" w16cid:durableId="3247464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anenburg, C van (Cindy)">
    <w15:presenceInfo w15:providerId="AD" w15:userId="S::cindy.vankranenburg@stedin.net::87561d28-bc2f-41e0-9b94-b91f914a63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B5D"/>
    <w:rsid w:val="00035A6F"/>
    <w:rsid w:val="00100C88"/>
    <w:rsid w:val="003C1BA3"/>
    <w:rsid w:val="00437504"/>
    <w:rsid w:val="004C504C"/>
    <w:rsid w:val="004E2942"/>
    <w:rsid w:val="00567B31"/>
    <w:rsid w:val="005D06E9"/>
    <w:rsid w:val="006D7A30"/>
    <w:rsid w:val="00787B5D"/>
    <w:rsid w:val="008358F6"/>
    <w:rsid w:val="009B315E"/>
    <w:rsid w:val="00A6157A"/>
    <w:rsid w:val="00B03AB6"/>
    <w:rsid w:val="00B57A4C"/>
    <w:rsid w:val="00B74A51"/>
    <w:rsid w:val="00BD1A16"/>
    <w:rsid w:val="00C46B5E"/>
    <w:rsid w:val="00CC218F"/>
    <w:rsid w:val="00CD537F"/>
    <w:rsid w:val="01CAAF4F"/>
    <w:rsid w:val="01D2CD14"/>
    <w:rsid w:val="039293D6"/>
    <w:rsid w:val="03DCEFCD"/>
    <w:rsid w:val="065121F4"/>
    <w:rsid w:val="0A29AB93"/>
    <w:rsid w:val="0ADC1F2A"/>
    <w:rsid w:val="0E2BDCA3"/>
    <w:rsid w:val="0EE4CC84"/>
    <w:rsid w:val="0EEDCCBE"/>
    <w:rsid w:val="0F27A1AC"/>
    <w:rsid w:val="0F92C8F5"/>
    <w:rsid w:val="10731625"/>
    <w:rsid w:val="10830F7C"/>
    <w:rsid w:val="10C3E5F4"/>
    <w:rsid w:val="10D98416"/>
    <w:rsid w:val="116A93D1"/>
    <w:rsid w:val="12B24786"/>
    <w:rsid w:val="13019DBE"/>
    <w:rsid w:val="133E666D"/>
    <w:rsid w:val="14C02588"/>
    <w:rsid w:val="16726329"/>
    <w:rsid w:val="16EF7DB9"/>
    <w:rsid w:val="190AE87C"/>
    <w:rsid w:val="1AB61933"/>
    <w:rsid w:val="1BC009FD"/>
    <w:rsid w:val="1BF9EC48"/>
    <w:rsid w:val="1C66FBF9"/>
    <w:rsid w:val="1D462189"/>
    <w:rsid w:val="1DC059B1"/>
    <w:rsid w:val="1DED9B4C"/>
    <w:rsid w:val="1E345451"/>
    <w:rsid w:val="1E7E47AF"/>
    <w:rsid w:val="1EEEFD4C"/>
    <w:rsid w:val="1F3A1410"/>
    <w:rsid w:val="2000DA5E"/>
    <w:rsid w:val="206534F4"/>
    <w:rsid w:val="21503DEB"/>
    <w:rsid w:val="274B64B8"/>
    <w:rsid w:val="2A593EED"/>
    <w:rsid w:val="2ABBD39D"/>
    <w:rsid w:val="2B5FFB21"/>
    <w:rsid w:val="2B8DC773"/>
    <w:rsid w:val="2C11B184"/>
    <w:rsid w:val="2D1B60BC"/>
    <w:rsid w:val="2DD31660"/>
    <w:rsid w:val="2EFA13D9"/>
    <w:rsid w:val="303FDF0B"/>
    <w:rsid w:val="3281A8BE"/>
    <w:rsid w:val="34A6EE25"/>
    <w:rsid w:val="34E05807"/>
    <w:rsid w:val="34F19AA9"/>
    <w:rsid w:val="36F58C53"/>
    <w:rsid w:val="3775BA0D"/>
    <w:rsid w:val="381D5733"/>
    <w:rsid w:val="3887FDD1"/>
    <w:rsid w:val="38E774C6"/>
    <w:rsid w:val="394BFCFC"/>
    <w:rsid w:val="398082B8"/>
    <w:rsid w:val="3ADBCA3E"/>
    <w:rsid w:val="3CFC1031"/>
    <w:rsid w:val="3DAFC36E"/>
    <w:rsid w:val="3E2D8B2D"/>
    <w:rsid w:val="3E3238FC"/>
    <w:rsid w:val="3E6B2F19"/>
    <w:rsid w:val="3F0FAA92"/>
    <w:rsid w:val="3F74197A"/>
    <w:rsid w:val="40F60A8C"/>
    <w:rsid w:val="4122D8DE"/>
    <w:rsid w:val="414E5E3E"/>
    <w:rsid w:val="41E7B4EC"/>
    <w:rsid w:val="4239B949"/>
    <w:rsid w:val="4336E672"/>
    <w:rsid w:val="43B634FD"/>
    <w:rsid w:val="43E85934"/>
    <w:rsid w:val="455F5CDB"/>
    <w:rsid w:val="464FBC11"/>
    <w:rsid w:val="476F3B66"/>
    <w:rsid w:val="48751B1C"/>
    <w:rsid w:val="48919D91"/>
    <w:rsid w:val="48C87AB1"/>
    <w:rsid w:val="4921EBD2"/>
    <w:rsid w:val="4979EDB3"/>
    <w:rsid w:val="4A34EFF5"/>
    <w:rsid w:val="4C0DD58E"/>
    <w:rsid w:val="4DB58954"/>
    <w:rsid w:val="4EB3CF63"/>
    <w:rsid w:val="4F17CD90"/>
    <w:rsid w:val="4FEA2145"/>
    <w:rsid w:val="5062729E"/>
    <w:rsid w:val="50A2FBF3"/>
    <w:rsid w:val="51085DFA"/>
    <w:rsid w:val="516063D9"/>
    <w:rsid w:val="51651F98"/>
    <w:rsid w:val="518BD373"/>
    <w:rsid w:val="5281F13B"/>
    <w:rsid w:val="540BE31F"/>
    <w:rsid w:val="54197A71"/>
    <w:rsid w:val="546615AD"/>
    <w:rsid w:val="547B42B9"/>
    <w:rsid w:val="5501BDCF"/>
    <w:rsid w:val="568E4F84"/>
    <w:rsid w:val="5A09B986"/>
    <w:rsid w:val="5A445ACB"/>
    <w:rsid w:val="5AAD1B55"/>
    <w:rsid w:val="5D081994"/>
    <w:rsid w:val="5EADDEFA"/>
    <w:rsid w:val="5F9946CA"/>
    <w:rsid w:val="5FD859C3"/>
    <w:rsid w:val="63B68596"/>
    <w:rsid w:val="6487FC5D"/>
    <w:rsid w:val="64A72937"/>
    <w:rsid w:val="65608445"/>
    <w:rsid w:val="65E2D0AB"/>
    <w:rsid w:val="675A23A3"/>
    <w:rsid w:val="67B8A7D0"/>
    <w:rsid w:val="68E22724"/>
    <w:rsid w:val="6CF4A652"/>
    <w:rsid w:val="6E399582"/>
    <w:rsid w:val="7358A40A"/>
    <w:rsid w:val="738111F8"/>
    <w:rsid w:val="74FD7DE9"/>
    <w:rsid w:val="78FD4923"/>
    <w:rsid w:val="79C0E8A1"/>
    <w:rsid w:val="7CA20988"/>
    <w:rsid w:val="7DC593E0"/>
    <w:rsid w:val="7E5BFCF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61DC2"/>
  <w15:chartTrackingRefBased/>
  <w15:docId w15:val="{A36DEC7E-412A-4691-992C-001907AD8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787B5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7B5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7B5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7B5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7B5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7B5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7B5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7B5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7B5D"/>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link w:val="Kop1"/>
    <w:uiPriority w:val="9"/>
    <w:rsid w:val="4A34EFF5"/>
    <w:rPr>
      <w:rFonts w:asciiTheme="majorHAnsi" w:hAnsiTheme="majorHAnsi" w:eastAsiaTheme="majorEastAsia" w:cstheme="majorBidi"/>
      <w:color w:val="0F4761" w:themeColor="accent1" w:themeShade="BF"/>
      <w:sz w:val="40"/>
      <w:szCs w:val="40"/>
    </w:rPr>
  </w:style>
  <w:style w:type="character" w:styleId="Kop2Char" w:customStyle="1">
    <w:name w:val="Kop 2 Char"/>
    <w:link w:val="Kop2"/>
    <w:uiPriority w:val="9"/>
    <w:semiHidden/>
    <w:rsid w:val="4A34EFF5"/>
    <w:rPr>
      <w:rFonts w:asciiTheme="majorHAnsi" w:hAnsiTheme="majorHAnsi" w:eastAsiaTheme="majorEastAsia" w:cstheme="majorBidi"/>
      <w:color w:val="0F4761" w:themeColor="accent1" w:themeShade="BF"/>
      <w:sz w:val="32"/>
      <w:szCs w:val="32"/>
    </w:rPr>
  </w:style>
  <w:style w:type="character" w:styleId="Kop3Char" w:customStyle="1">
    <w:name w:val="Kop 3 Char"/>
    <w:link w:val="Kop3"/>
    <w:uiPriority w:val="9"/>
    <w:semiHidden/>
    <w:rsid w:val="4A34EFF5"/>
    <w:rPr>
      <w:rFonts w:eastAsiaTheme="majorEastAsia" w:cstheme="majorBidi"/>
      <w:color w:val="0F4761" w:themeColor="accent1" w:themeShade="BF"/>
      <w:sz w:val="28"/>
      <w:szCs w:val="28"/>
    </w:rPr>
  </w:style>
  <w:style w:type="character" w:styleId="Kop4Char" w:customStyle="1">
    <w:name w:val="Kop 4 Char"/>
    <w:link w:val="Kop4"/>
    <w:uiPriority w:val="9"/>
    <w:semiHidden/>
    <w:rsid w:val="4A34EFF5"/>
    <w:rPr>
      <w:rFonts w:eastAsiaTheme="majorEastAsia" w:cstheme="majorBidi"/>
      <w:i/>
      <w:iCs/>
      <w:color w:val="0F4761" w:themeColor="accent1" w:themeShade="BF"/>
    </w:rPr>
  </w:style>
  <w:style w:type="character" w:styleId="Kop5Char" w:customStyle="1">
    <w:name w:val="Kop 5 Char"/>
    <w:link w:val="Kop5"/>
    <w:uiPriority w:val="9"/>
    <w:semiHidden/>
    <w:rsid w:val="4A34EFF5"/>
    <w:rPr>
      <w:rFonts w:eastAsiaTheme="majorEastAsia" w:cstheme="majorBidi"/>
      <w:color w:val="0F4761" w:themeColor="accent1" w:themeShade="BF"/>
    </w:rPr>
  </w:style>
  <w:style w:type="character" w:styleId="Kop6Char" w:customStyle="1">
    <w:name w:val="Kop 6 Char"/>
    <w:link w:val="Kop6"/>
    <w:uiPriority w:val="9"/>
    <w:semiHidden/>
    <w:rsid w:val="4A34EFF5"/>
    <w:rPr>
      <w:rFonts w:eastAsiaTheme="majorEastAsia" w:cstheme="majorBidi"/>
      <w:i/>
      <w:iCs/>
      <w:color w:val="595959" w:themeColor="text1" w:themeTint="A6"/>
    </w:rPr>
  </w:style>
  <w:style w:type="character" w:styleId="Kop7Char" w:customStyle="1">
    <w:name w:val="Kop 7 Char"/>
    <w:link w:val="Kop7"/>
    <w:uiPriority w:val="9"/>
    <w:semiHidden/>
    <w:rsid w:val="4A34EFF5"/>
    <w:rPr>
      <w:rFonts w:eastAsiaTheme="majorEastAsia" w:cstheme="majorBidi"/>
      <w:color w:val="595959" w:themeColor="text1" w:themeTint="A6"/>
    </w:rPr>
  </w:style>
  <w:style w:type="character" w:styleId="Kop8Char" w:customStyle="1">
    <w:name w:val="Kop 8 Char"/>
    <w:link w:val="Kop8"/>
    <w:uiPriority w:val="9"/>
    <w:semiHidden/>
    <w:rsid w:val="4A34EFF5"/>
    <w:rPr>
      <w:rFonts w:eastAsiaTheme="majorEastAsia" w:cstheme="majorBidi"/>
      <w:i/>
      <w:iCs/>
      <w:color w:val="272727"/>
    </w:rPr>
  </w:style>
  <w:style w:type="character" w:styleId="Kop9Char" w:customStyle="1">
    <w:name w:val="Kop 9 Char"/>
    <w:link w:val="Kop9"/>
    <w:uiPriority w:val="9"/>
    <w:semiHidden/>
    <w:rsid w:val="4A34EFF5"/>
    <w:rPr>
      <w:rFonts w:eastAsiaTheme="majorEastAsia" w:cstheme="majorBidi"/>
      <w:color w:val="272727"/>
    </w:rPr>
  </w:style>
  <w:style w:type="paragraph" w:styleId="Titel">
    <w:name w:val="Title"/>
    <w:basedOn w:val="Standaard"/>
    <w:next w:val="Standaard"/>
    <w:link w:val="TitelChar"/>
    <w:uiPriority w:val="10"/>
    <w:qFormat/>
    <w:rsid w:val="00787B5D"/>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link w:val="Titel"/>
    <w:uiPriority w:val="10"/>
    <w:rsid w:val="4A34EFF5"/>
    <w:rPr>
      <w:rFonts w:asciiTheme="majorHAnsi" w:hAnsiTheme="majorHAnsi" w:eastAsiaTheme="majorEastAsia" w:cstheme="majorBidi"/>
      <w:sz w:val="56"/>
      <w:szCs w:val="56"/>
    </w:rPr>
  </w:style>
  <w:style w:type="paragraph" w:styleId="Ondertitel">
    <w:name w:val="Subtitle"/>
    <w:basedOn w:val="Standaard"/>
    <w:next w:val="Standaard"/>
    <w:link w:val="OndertitelChar"/>
    <w:uiPriority w:val="11"/>
    <w:qFormat/>
    <w:rsid w:val="00787B5D"/>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link w:val="Ondertitel"/>
    <w:uiPriority w:val="11"/>
    <w:rsid w:val="4A34EFF5"/>
    <w:rPr>
      <w:rFonts w:eastAsiaTheme="majorEastAsia" w:cstheme="majorBidi"/>
      <w:color w:val="595959" w:themeColor="text1" w:themeTint="A6"/>
      <w:sz w:val="28"/>
      <w:szCs w:val="28"/>
    </w:rPr>
  </w:style>
  <w:style w:type="paragraph" w:styleId="Citaat">
    <w:name w:val="Quote"/>
    <w:basedOn w:val="Standaard"/>
    <w:next w:val="Standaard"/>
    <w:link w:val="CitaatChar"/>
    <w:uiPriority w:val="29"/>
    <w:qFormat/>
    <w:rsid w:val="00787B5D"/>
    <w:pPr>
      <w:spacing w:before="160"/>
      <w:jc w:val="center"/>
    </w:pPr>
    <w:rPr>
      <w:i/>
      <w:iCs/>
      <w:color w:val="404040" w:themeColor="text1" w:themeTint="BF"/>
    </w:rPr>
  </w:style>
  <w:style w:type="character" w:styleId="CitaatChar" w:customStyle="1">
    <w:name w:val="Citaat Char"/>
    <w:link w:val="Citaat"/>
    <w:uiPriority w:val="29"/>
    <w:rsid w:val="4A34EFF5"/>
    <w:rPr>
      <w:i/>
      <w:iCs/>
      <w:color w:val="404040" w:themeColor="text1" w:themeTint="BF"/>
    </w:rPr>
  </w:style>
  <w:style w:type="paragraph" w:styleId="Lijstalinea">
    <w:name w:val="List Paragraph"/>
    <w:basedOn w:val="Standaard"/>
    <w:uiPriority w:val="34"/>
    <w:qFormat/>
    <w:rsid w:val="00787B5D"/>
    <w:pPr>
      <w:ind w:left="720"/>
      <w:contextualSpacing/>
    </w:pPr>
  </w:style>
  <w:style w:type="character" w:styleId="Intensievebenadrukking">
    <w:name w:val="Intense Emphasis"/>
    <w:uiPriority w:val="21"/>
    <w:qFormat/>
    <w:rsid w:val="4A34EFF5"/>
    <w:rPr>
      <w:i/>
      <w:iCs/>
      <w:color w:val="0F4761" w:themeColor="accent1" w:themeShade="BF"/>
    </w:rPr>
  </w:style>
  <w:style w:type="paragraph" w:styleId="Duidelijkcitaat">
    <w:name w:val="Intense Quote"/>
    <w:basedOn w:val="Standaard"/>
    <w:next w:val="Standaard"/>
    <w:link w:val="DuidelijkcitaatChar"/>
    <w:uiPriority w:val="30"/>
    <w:qFormat/>
    <w:rsid w:val="00787B5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link w:val="Duidelijkcitaat"/>
    <w:uiPriority w:val="30"/>
    <w:rsid w:val="4A34EFF5"/>
    <w:rPr>
      <w:i/>
      <w:iCs/>
      <w:color w:val="0F4761" w:themeColor="accent1" w:themeShade="BF"/>
    </w:rPr>
  </w:style>
  <w:style w:type="character" w:styleId="Intensieveverwijzing">
    <w:name w:val="Intense Reference"/>
    <w:uiPriority w:val="32"/>
    <w:qFormat/>
    <w:rsid w:val="4A34EFF5"/>
    <w:rPr>
      <w:b/>
      <w:bCs/>
      <w:smallCaps/>
      <w:color w:val="0F4761" w:themeColor="accent1" w:themeShade="BF"/>
    </w:rPr>
  </w:style>
  <w:style w:type="paragraph" w:styleId="Revisie">
    <w:name w:val="Revision"/>
    <w:hidden/>
    <w:uiPriority w:val="99"/>
    <w:semiHidden/>
    <w:rsid w:val="00567B31"/>
    <w:pPr>
      <w:spacing w:after="0" w:line="240" w:lineRule="auto"/>
    </w:pPr>
  </w:style>
  <w:style w:type="character" w:styleId="Hyperlink">
    <w:name w:val="Hyperlink"/>
    <w:uiPriority w:val="99"/>
    <w:unhideWhenUsed/>
    <w:rsid w:val="4A34EFF5"/>
    <w:rPr>
      <w:color w:val="467886"/>
      <w:u w:val="single"/>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styleId="TekstopmerkingChar" w:customStyle="1">
    <w:name w:val="Tekst opmerking Char"/>
    <w:basedOn w:val="Standaardalinea-lettertype"/>
    <w:link w:val="Tekstopmerking"/>
    <w:uiPriority w:val="99"/>
    <w:semiHidden/>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Koptekst">
    <w:name w:val="header"/>
    <w:basedOn w:val="Standaard"/>
    <w:link w:val="KoptekstChar"/>
    <w:uiPriority w:val="99"/>
    <w:unhideWhenUsed/>
    <w:rsid w:val="008358F6"/>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8358F6"/>
  </w:style>
  <w:style w:type="paragraph" w:styleId="Voettekst">
    <w:name w:val="footer"/>
    <w:basedOn w:val="Standaard"/>
    <w:link w:val="VoettekstChar"/>
    <w:uiPriority w:val="99"/>
    <w:unhideWhenUsed/>
    <w:rsid w:val="008358F6"/>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83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8/08/relationships/commentsExtensible" Target="commentsExtensible.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comments" Target="comments.xml" Id="rId10" /><Relationship Type="http://schemas.microsoft.com/office/2011/relationships/people" Target="peop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enexis.nl/aansluitingen/verduurzamen/welke-aansluiting-past-bij-mijn-plannen" TargetMode="External" Id="R646d3ee8a57c415b" /><Relationship Type="http://schemas.openxmlformats.org/officeDocument/2006/relationships/hyperlink" Target="https://www.liander.nl/aansluitingen/soorten-aansluitingen#3-x-50a" TargetMode="External" Id="R548424c0c0f44432" /><Relationship Type="http://schemas.openxmlformats.org/officeDocument/2006/relationships/hyperlink" Target="https://www.stedin.net/mkb-check-je-stroomaansluiting" TargetMode="External" Id="R1e0623970bab425b"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3cc4ef-ddf6-417f-bc1d-9407ef132415">
      <Terms xmlns="http://schemas.microsoft.com/office/infopath/2007/PartnerControls"/>
    </lcf76f155ced4ddcb4097134ff3c332f>
    <TaxCatchAll xmlns="8f21c684-ad30-41c0-8896-681dfac8f5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EF34C7FB1BAD478972F3D31DF5CB4F" ma:contentTypeVersion="14" ma:contentTypeDescription="Create a new document." ma:contentTypeScope="" ma:versionID="abd68fad5d1174ec5a719b7fbb0de85d">
  <xsd:schema xmlns:xsd="http://www.w3.org/2001/XMLSchema" xmlns:xs="http://www.w3.org/2001/XMLSchema" xmlns:p="http://schemas.microsoft.com/office/2006/metadata/properties" xmlns:ns2="d83cc4ef-ddf6-417f-bc1d-9407ef132415" xmlns:ns3="8f21c684-ad30-41c0-8896-681dfac8f563" targetNamespace="http://schemas.microsoft.com/office/2006/metadata/properties" ma:root="true" ma:fieldsID="a43b8cf52c34ed597ec0c5aecdc40ae8" ns2:_="" ns3:_="">
    <xsd:import namespace="d83cc4ef-ddf6-417f-bc1d-9407ef132415"/>
    <xsd:import namespace="8f21c684-ad30-41c0-8896-681dfac8f5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cc4ef-ddf6-417f-bc1d-9407ef1324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cfdfbd8-70ac-4458-ad8c-b03d4bcb6f0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21c684-ad30-41c0-8896-681dfac8f56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fa788ec-57d7-4a05-b989-debf89a58ce0}" ma:internalName="TaxCatchAll" ma:showField="CatchAllData" ma:web="8f21c684-ad30-41c0-8896-681dfac8f56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5D5026-CDA2-492E-80B0-8A322010866C}">
  <ds:schemaRefs>
    <ds:schemaRef ds:uri="http://schemas.microsoft.com/office/2006/metadata/properties"/>
    <ds:schemaRef ds:uri="http://schemas.microsoft.com/office/infopath/2007/PartnerControls"/>
    <ds:schemaRef ds:uri="d83cc4ef-ddf6-417f-bc1d-9407ef132415"/>
    <ds:schemaRef ds:uri="8f21c684-ad30-41c0-8896-681dfac8f563"/>
  </ds:schemaRefs>
</ds:datastoreItem>
</file>

<file path=customXml/itemProps2.xml><?xml version="1.0" encoding="utf-8"?>
<ds:datastoreItem xmlns:ds="http://schemas.openxmlformats.org/officeDocument/2006/customXml" ds:itemID="{AD1366BE-B2F1-4454-BFC2-94C955F6F01C}">
  <ds:schemaRefs>
    <ds:schemaRef ds:uri="http://schemas.microsoft.com/sharepoint/v3/contenttype/forms"/>
  </ds:schemaRefs>
</ds:datastoreItem>
</file>

<file path=customXml/itemProps3.xml><?xml version="1.0" encoding="utf-8"?>
<ds:datastoreItem xmlns:ds="http://schemas.openxmlformats.org/officeDocument/2006/customXml" ds:itemID="{2E092855-45F6-40D3-A7D0-28C9FB4B01B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Kranenburg, C van (Cindy)</dc:creator>
  <keywords/>
  <dc:description/>
  <lastModifiedBy>Rogier Heemskerk</lastModifiedBy>
  <revision>38</revision>
  <dcterms:created xsi:type="dcterms:W3CDTF">2026-06-01T19:28:00.0000000Z</dcterms:created>
  <dcterms:modified xsi:type="dcterms:W3CDTF">2026-06-22T11:49:54.4217030Z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0x01010089EF34C7FB1BAD478972F3D31DF5CB4F</vt:lpwstr>
  </property>
  <property fmtid="{D5CDD505-2E9C-101B-9397-08002B2CF9AE}" pid="3" name="MSIP_Label_89999a2b-9a21-4e6e-bf76-863fcb82bc91_Enabled">
    <vt:lpwstr>true</vt:lpwstr>
  </property>
  <property fmtid="{D5CDD505-2E9C-101B-9397-08002B2CF9AE}" pid="4" name="MSIP_Label_89999a2b-9a21-4e6e-bf76-863fcb82bc91_SetDate">
    <vt:lpwstr>2026-05-08T15:43:05Z</vt:lpwstr>
  </property>
  <property fmtid="{D5CDD505-2E9C-101B-9397-08002B2CF9AE}" pid="5" name="MSIP_Label_89999a2b-9a21-4e6e-bf76-863fcb82bc91_Method">
    <vt:lpwstr>Standard</vt:lpwstr>
  </property>
  <property fmtid="{D5CDD505-2E9C-101B-9397-08002B2CF9AE}" pid="6" name="MSIP_Label_89999a2b-9a21-4e6e-bf76-863fcb82bc91_Name">
    <vt:lpwstr>Intern</vt:lpwstr>
  </property>
  <property fmtid="{D5CDD505-2E9C-101B-9397-08002B2CF9AE}" pid="7" name="MSIP_Label_89999a2b-9a21-4e6e-bf76-863fcb82bc91_SiteId">
    <vt:lpwstr>40ce6286-0e4a-4500-8bb1-bf46447c5f7f</vt:lpwstr>
  </property>
  <property fmtid="{D5CDD505-2E9C-101B-9397-08002B2CF9AE}" pid="8" name="MSIP_Label_89999a2b-9a21-4e6e-bf76-863fcb82bc91_ActionId">
    <vt:lpwstr>423e2072-e917-4142-8e15-41e5db3a096e</vt:lpwstr>
  </property>
  <property fmtid="{D5CDD505-2E9C-101B-9397-08002B2CF9AE}" pid="9" name="MSIP_Label_89999a2b-9a21-4e6e-bf76-863fcb82bc91_ContentBits">
    <vt:lpwstr>0</vt:lpwstr>
  </property>
  <property fmtid="{D5CDD505-2E9C-101B-9397-08002B2CF9AE}" pid="10" name="MSIP_Label_89999a2b-9a21-4e6e-bf76-863fcb82bc91_Tag">
    <vt:lpwstr>10, 3, 0, 1</vt:lpwstr>
  </property>
  <property fmtid="{D5CDD505-2E9C-101B-9397-08002B2CF9AE}" pid="11" name="SgStatus">
    <vt:lpwstr>2;#Actief|daf86166-a937-43c2-91a7-afc7697ebaa9</vt:lpwstr>
  </property>
  <property fmtid="{D5CDD505-2E9C-101B-9397-08002B2CF9AE}" pid="12" name="Dossierkenmerk 2">
    <vt:lpwstr/>
  </property>
  <property fmtid="{D5CDD505-2E9C-101B-9397-08002B2CF9AE}" pid="13" name="TaxKeyword">
    <vt:lpwstr/>
  </property>
  <property fmtid="{D5CDD505-2E9C-101B-9397-08002B2CF9AE}" pid="14" name="Onderwerp/ThemaSTD">
    <vt:lpwstr/>
  </property>
  <property fmtid="{D5CDD505-2E9C-101B-9397-08002B2CF9AE}" pid="15" name="Dossierkenmerk_x0020_2">
    <vt:lpwstr/>
  </property>
  <property fmtid="{D5CDD505-2E9C-101B-9397-08002B2CF9AE}" pid="16" name="DocumentsoortSTD">
    <vt:lpwstr/>
  </property>
  <property fmtid="{D5CDD505-2E9C-101B-9397-08002B2CF9AE}" pid="17" name="Onderwerp_x002f_ThemaSTD">
    <vt:lpwstr/>
  </property>
  <property fmtid="{D5CDD505-2E9C-101B-9397-08002B2CF9AE}" pid="18" name="_dlc_DocIdItemGuid">
    <vt:lpwstr>3ebf2aa0-050b-4b5d-9dee-0c36f133ebd8</vt:lpwstr>
  </property>
  <property fmtid="{D5CDD505-2E9C-101B-9397-08002B2CF9AE}" pid="19" name="MediaServiceImageTags">
    <vt:lpwstr/>
  </property>
</Properties>
</file>